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D4" w:rsidRPr="008D1407" w:rsidRDefault="00680D58" w:rsidP="009F6FA0">
      <w:pPr>
        <w:widowControl/>
        <w:spacing w:line="460" w:lineRule="exact"/>
        <w:rPr>
          <w:rFonts w:ascii="標楷體" w:eastAsia="標楷體" w:hAnsi="標楷體"/>
          <w:sz w:val="40"/>
          <w:szCs w:val="40"/>
        </w:rPr>
      </w:pPr>
      <w:r w:rsidRPr="00680D58">
        <w:rPr>
          <w:rFonts w:ascii="標楷體" w:eastAsia="標楷體" w:hAnsi="標楷體" w:hint="eastAsia"/>
          <w:sz w:val="40"/>
          <w:szCs w:val="40"/>
        </w:rPr>
        <w:t>澎湖縣所屬各級學校及幼兒園辦理學生平安保險辦法</w:t>
      </w:r>
      <w:r w:rsidR="009513D4" w:rsidRPr="008D1407">
        <w:rPr>
          <w:rFonts w:ascii="標楷體" w:eastAsia="標楷體" w:hAnsi="標楷體" w:hint="eastAsia"/>
          <w:sz w:val="40"/>
          <w:szCs w:val="40"/>
        </w:rPr>
        <w:t>修正總說明</w:t>
      </w:r>
    </w:p>
    <w:p w:rsidR="00B71A32" w:rsidRPr="008D1407" w:rsidRDefault="001F53DF" w:rsidP="009F6FA0">
      <w:pPr>
        <w:widowControl/>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現行</w:t>
      </w:r>
      <w:r w:rsidRPr="001F53DF">
        <w:rPr>
          <w:rFonts w:ascii="標楷體" w:eastAsia="標楷體" w:hAnsi="標楷體" w:hint="eastAsia"/>
          <w:sz w:val="28"/>
          <w:szCs w:val="28"/>
        </w:rPr>
        <w:t>澎湖縣所屬各級學校及幼兒園辦理學生平安保險辦法</w:t>
      </w:r>
      <w:r>
        <w:rPr>
          <w:rFonts w:ascii="標楷體" w:eastAsia="標楷體" w:hAnsi="標楷體" w:hint="eastAsia"/>
          <w:sz w:val="28"/>
          <w:szCs w:val="28"/>
        </w:rPr>
        <w:t>係於一百零一年八月八日修正發布，茲配合幼兒教育及照顧法</w:t>
      </w:r>
      <w:r w:rsidR="00B57770">
        <w:rPr>
          <w:rFonts w:ascii="標楷體" w:eastAsia="標楷體" w:hAnsi="標楷體" w:hint="eastAsia"/>
          <w:sz w:val="28"/>
          <w:szCs w:val="28"/>
        </w:rPr>
        <w:t>及</w:t>
      </w:r>
      <w:r w:rsidR="00B57770" w:rsidRPr="00436D95">
        <w:rPr>
          <w:rFonts w:ascii="標楷體" w:eastAsia="標楷體" w:hAnsi="標楷體" w:hint="eastAsia"/>
          <w:sz w:val="28"/>
          <w:szCs w:val="28"/>
        </w:rPr>
        <w:t>高級中等以下學校辦理學生團體保險辦法</w:t>
      </w:r>
      <w:r w:rsidR="00B57770">
        <w:rPr>
          <w:rFonts w:ascii="標楷體" w:eastAsia="標楷體" w:hAnsi="標楷體" w:hint="eastAsia"/>
          <w:sz w:val="28"/>
          <w:szCs w:val="28"/>
        </w:rPr>
        <w:t>分別</w:t>
      </w:r>
      <w:r>
        <w:rPr>
          <w:rFonts w:ascii="標楷體" w:eastAsia="標楷體" w:hAnsi="標楷體" w:hint="eastAsia"/>
          <w:sz w:val="28"/>
          <w:szCs w:val="28"/>
        </w:rPr>
        <w:t>自</w:t>
      </w:r>
      <w:r w:rsidR="00436D95">
        <w:rPr>
          <w:rFonts w:ascii="標楷體" w:eastAsia="標楷體" w:hAnsi="標楷體" w:hint="eastAsia"/>
          <w:sz w:val="28"/>
          <w:szCs w:val="28"/>
        </w:rPr>
        <w:t>一百零七年六</w:t>
      </w:r>
      <w:r w:rsidR="00436D95" w:rsidRPr="00436D95">
        <w:rPr>
          <w:rFonts w:ascii="標楷體" w:eastAsia="標楷體" w:hAnsi="標楷體" w:hint="eastAsia"/>
          <w:sz w:val="28"/>
          <w:szCs w:val="28"/>
        </w:rPr>
        <w:t>月</w:t>
      </w:r>
      <w:r w:rsidR="00436D95">
        <w:rPr>
          <w:rFonts w:ascii="標楷體" w:eastAsia="標楷體" w:hAnsi="標楷體" w:hint="eastAsia"/>
          <w:sz w:val="28"/>
          <w:szCs w:val="28"/>
        </w:rPr>
        <w:t>二十七</w:t>
      </w:r>
      <w:r w:rsidR="00436D95" w:rsidRPr="00436D95">
        <w:rPr>
          <w:rFonts w:ascii="標楷體" w:eastAsia="標楷體" w:hAnsi="標楷體" w:hint="eastAsia"/>
          <w:sz w:val="28"/>
          <w:szCs w:val="28"/>
        </w:rPr>
        <w:t>日</w:t>
      </w:r>
      <w:r w:rsidR="00436D95">
        <w:rPr>
          <w:rFonts w:ascii="標楷體" w:eastAsia="標楷體" w:hAnsi="標楷體" w:hint="eastAsia"/>
          <w:sz w:val="28"/>
          <w:szCs w:val="28"/>
        </w:rPr>
        <w:t>及</w:t>
      </w:r>
      <w:r w:rsidR="00436D95" w:rsidRPr="00436D95">
        <w:rPr>
          <w:rFonts w:ascii="標楷體" w:eastAsia="標楷體" w:hAnsi="標楷體" w:hint="eastAsia"/>
          <w:sz w:val="28"/>
          <w:szCs w:val="28"/>
        </w:rPr>
        <w:t>一百零七年八月一日</w:t>
      </w:r>
      <w:r w:rsidR="00B57770">
        <w:rPr>
          <w:rFonts w:ascii="標楷體" w:eastAsia="標楷體" w:hAnsi="標楷體" w:hint="eastAsia"/>
          <w:sz w:val="28"/>
          <w:szCs w:val="28"/>
        </w:rPr>
        <w:t>起</w:t>
      </w:r>
      <w:r w:rsidR="007524F9">
        <w:rPr>
          <w:rFonts w:ascii="標楷體" w:eastAsia="標楷體" w:hAnsi="標楷體" w:hint="eastAsia"/>
          <w:sz w:val="28"/>
          <w:szCs w:val="28"/>
        </w:rPr>
        <w:t>施行</w:t>
      </w:r>
      <w:r w:rsidR="00B57770">
        <w:rPr>
          <w:rFonts w:ascii="標楷體" w:eastAsia="標楷體" w:hAnsi="標楷體" w:hint="eastAsia"/>
          <w:sz w:val="28"/>
          <w:szCs w:val="28"/>
        </w:rPr>
        <w:t>，</w:t>
      </w:r>
      <w:r w:rsidR="0019296E">
        <w:rPr>
          <w:rFonts w:ascii="標楷體" w:eastAsia="標楷體" w:hAnsi="標楷體" w:hint="eastAsia"/>
          <w:sz w:val="28"/>
          <w:szCs w:val="28"/>
        </w:rPr>
        <w:t>並</w:t>
      </w:r>
      <w:r w:rsidR="0019296E" w:rsidRPr="005D7B7A">
        <w:rPr>
          <w:rFonts w:ascii="標楷體" w:eastAsia="標楷體" w:hAnsi="標楷體" w:hint="eastAsia"/>
          <w:sz w:val="28"/>
          <w:szCs w:val="28"/>
        </w:rPr>
        <w:t>配合本辦法之法源依據修正本辦法名稱</w:t>
      </w:r>
      <w:r w:rsidR="0019296E">
        <w:rPr>
          <w:rFonts w:ascii="標楷體" w:eastAsia="標楷體" w:hAnsi="標楷體" w:hint="eastAsia"/>
          <w:sz w:val="28"/>
          <w:szCs w:val="28"/>
        </w:rPr>
        <w:t>為</w:t>
      </w:r>
      <w:r w:rsidR="007D5A34" w:rsidRPr="008D1407">
        <w:rPr>
          <w:rFonts w:ascii="標楷體" w:eastAsia="標楷體" w:hAnsi="標楷體" w:hint="eastAsia"/>
          <w:sz w:val="28"/>
          <w:szCs w:val="28"/>
        </w:rPr>
        <w:t>「</w:t>
      </w:r>
      <w:r w:rsidR="007D5A34" w:rsidRPr="0038607A">
        <w:rPr>
          <w:rFonts w:ascii="標楷體" w:eastAsia="標楷體" w:hAnsi="標楷體" w:hint="eastAsia"/>
          <w:sz w:val="28"/>
          <w:szCs w:val="28"/>
        </w:rPr>
        <w:t>澎湖縣所屬各級學校及教保服務機構辦理學生團體保險辦法</w:t>
      </w:r>
      <w:r w:rsidR="007D5A34" w:rsidRPr="008D1407">
        <w:rPr>
          <w:rFonts w:ascii="標楷體" w:eastAsia="標楷體" w:hAnsi="標楷體" w:hint="eastAsia"/>
          <w:sz w:val="28"/>
          <w:szCs w:val="28"/>
        </w:rPr>
        <w:t>」</w:t>
      </w:r>
      <w:r w:rsidR="007D5A34">
        <w:rPr>
          <w:rFonts w:ascii="標楷體" w:eastAsia="標楷體" w:hAnsi="標楷體" w:hint="eastAsia"/>
          <w:sz w:val="28"/>
          <w:szCs w:val="28"/>
        </w:rPr>
        <w:t>(以下簡稱本辦法)</w:t>
      </w:r>
      <w:r w:rsidR="005D7B7A" w:rsidRPr="005D7B7A">
        <w:rPr>
          <w:rFonts w:ascii="標楷體" w:eastAsia="標楷體" w:hAnsi="標楷體" w:hint="eastAsia"/>
          <w:sz w:val="28"/>
          <w:szCs w:val="28"/>
        </w:rPr>
        <w:t>。</w:t>
      </w:r>
      <w:r w:rsidR="00B71A32" w:rsidRPr="008D1407">
        <w:rPr>
          <w:rFonts w:ascii="標楷體" w:eastAsia="標楷體" w:hAnsi="標楷體" w:hint="eastAsia"/>
          <w:sz w:val="28"/>
          <w:szCs w:val="28"/>
        </w:rPr>
        <w:t>其修正</w:t>
      </w:r>
      <w:r w:rsidR="0037265C">
        <w:rPr>
          <w:rFonts w:ascii="標楷體" w:eastAsia="標楷體" w:hAnsi="標楷體" w:hint="eastAsia"/>
          <w:sz w:val="28"/>
          <w:szCs w:val="28"/>
        </w:rPr>
        <w:t>要</w:t>
      </w:r>
      <w:r w:rsidR="00B71A32" w:rsidRPr="008D1407">
        <w:rPr>
          <w:rFonts w:ascii="標楷體" w:eastAsia="標楷體" w:hAnsi="標楷體" w:hint="eastAsia"/>
          <w:sz w:val="28"/>
          <w:szCs w:val="28"/>
        </w:rPr>
        <w:t>點如下：</w:t>
      </w:r>
    </w:p>
    <w:p w:rsidR="006406E0" w:rsidRDefault="009F6FA0" w:rsidP="00680D58">
      <w:pPr>
        <w:pStyle w:val="a8"/>
        <w:widowControl/>
        <w:spacing w:line="460" w:lineRule="exact"/>
        <w:ind w:leftChars="0" w:left="560" w:hangingChars="200" w:hanging="560"/>
        <w:rPr>
          <w:rFonts w:ascii="標楷體" w:eastAsia="標楷體" w:hAnsi="標楷體"/>
          <w:sz w:val="28"/>
          <w:szCs w:val="28"/>
        </w:rPr>
      </w:pPr>
      <w:r w:rsidRPr="008D1407">
        <w:rPr>
          <w:rFonts w:ascii="標楷體" w:eastAsia="標楷體" w:hAnsi="標楷體" w:hint="eastAsia"/>
          <w:sz w:val="28"/>
          <w:szCs w:val="28"/>
        </w:rPr>
        <w:t>一、</w:t>
      </w:r>
      <w:r w:rsidR="006C756A">
        <w:rPr>
          <w:rFonts w:ascii="標楷體" w:eastAsia="標楷體" w:hAnsi="標楷體" w:hint="eastAsia"/>
          <w:sz w:val="28"/>
          <w:szCs w:val="28"/>
        </w:rPr>
        <w:t>修正本辦法之法源依據</w:t>
      </w:r>
      <w:r w:rsidR="006C756A" w:rsidRPr="008D1407">
        <w:rPr>
          <w:rFonts w:ascii="標楷體" w:eastAsia="標楷體" w:hAnsi="標楷體" w:hint="eastAsia"/>
          <w:sz w:val="28"/>
          <w:szCs w:val="28"/>
        </w:rPr>
        <w:t>。(修正條文第</w:t>
      </w:r>
      <w:r w:rsidR="006C756A">
        <w:rPr>
          <w:rFonts w:ascii="標楷體" w:eastAsia="標楷體" w:hAnsi="標楷體" w:hint="eastAsia"/>
          <w:sz w:val="28"/>
          <w:szCs w:val="28"/>
        </w:rPr>
        <w:t>一</w:t>
      </w:r>
      <w:r w:rsidR="006C756A" w:rsidRPr="008D1407">
        <w:rPr>
          <w:rFonts w:ascii="標楷體" w:eastAsia="標楷體" w:hAnsi="標楷體" w:hint="eastAsia"/>
          <w:sz w:val="28"/>
          <w:szCs w:val="28"/>
        </w:rPr>
        <w:t>條)</w:t>
      </w:r>
    </w:p>
    <w:p w:rsidR="006C756A" w:rsidRDefault="00680D58" w:rsidP="00B606FC">
      <w:pPr>
        <w:pStyle w:val="a8"/>
        <w:widowControl/>
        <w:spacing w:line="4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二</w:t>
      </w:r>
      <w:r w:rsidR="006C756A">
        <w:rPr>
          <w:rFonts w:ascii="標楷體" w:eastAsia="標楷體" w:hAnsi="標楷體" w:hint="eastAsia"/>
          <w:sz w:val="28"/>
          <w:szCs w:val="28"/>
        </w:rPr>
        <w:t>、</w:t>
      </w:r>
      <w:r w:rsidR="00B606FC" w:rsidRPr="00B606FC">
        <w:rPr>
          <w:rFonts w:ascii="標楷體" w:eastAsia="標楷體" w:hAnsi="標楷體" w:hint="eastAsia"/>
          <w:sz w:val="28"/>
          <w:szCs w:val="28"/>
        </w:rPr>
        <w:t>參照幼兒教育及照顧法規定，「幼兒園」統一修正為「教保服務機構」。</w:t>
      </w:r>
      <w:r w:rsidR="00B606FC">
        <w:rPr>
          <w:rFonts w:ascii="標楷體" w:eastAsia="標楷體" w:hAnsi="標楷體" w:hint="eastAsia"/>
          <w:sz w:val="28"/>
          <w:szCs w:val="28"/>
        </w:rPr>
        <w:t>(修正名稱、修正條文第二條、第四條)</w:t>
      </w:r>
    </w:p>
    <w:p w:rsidR="00B606FC" w:rsidRDefault="00680D58" w:rsidP="00737459">
      <w:pPr>
        <w:pStyle w:val="a8"/>
        <w:widowControl/>
        <w:spacing w:line="4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三</w:t>
      </w:r>
      <w:r w:rsidR="00B606FC">
        <w:rPr>
          <w:rFonts w:ascii="標楷體" w:eastAsia="標楷體" w:hAnsi="標楷體" w:hint="eastAsia"/>
          <w:sz w:val="28"/>
          <w:szCs w:val="28"/>
        </w:rPr>
        <w:t>、</w:t>
      </w:r>
      <w:r w:rsidR="00737459" w:rsidRPr="00737459">
        <w:rPr>
          <w:rFonts w:ascii="標楷體" w:eastAsia="標楷體" w:hAnsi="標楷體" w:hint="eastAsia"/>
          <w:sz w:val="28"/>
          <w:szCs w:val="28"/>
        </w:rPr>
        <w:t>配合「高級中等以下學校辦理學生團體保險辦法」參照保險法體例，</w:t>
      </w:r>
      <w:proofErr w:type="gramStart"/>
      <w:r w:rsidR="00737459" w:rsidRPr="00737459">
        <w:rPr>
          <w:rFonts w:ascii="標楷體" w:eastAsia="標楷體" w:hAnsi="標楷體" w:hint="eastAsia"/>
          <w:sz w:val="28"/>
          <w:szCs w:val="28"/>
        </w:rPr>
        <w:t>爰</w:t>
      </w:r>
      <w:proofErr w:type="gramEnd"/>
      <w:r w:rsidR="00737459" w:rsidRPr="00737459">
        <w:rPr>
          <w:rFonts w:ascii="標楷體" w:eastAsia="標楷體" w:hAnsi="標楷體" w:hint="eastAsia"/>
          <w:sz w:val="28"/>
          <w:szCs w:val="28"/>
        </w:rPr>
        <w:t>將本辦法所定「承保機構」修正為「保險人」。</w:t>
      </w:r>
      <w:r w:rsidR="00737459" w:rsidRPr="008D1407">
        <w:rPr>
          <w:rFonts w:ascii="標楷體" w:eastAsia="標楷體" w:hAnsi="標楷體" w:hint="eastAsia"/>
          <w:sz w:val="28"/>
          <w:szCs w:val="28"/>
        </w:rPr>
        <w:t>(修正條文第</w:t>
      </w:r>
      <w:r w:rsidR="00737459">
        <w:rPr>
          <w:rFonts w:ascii="標楷體" w:eastAsia="標楷體" w:hAnsi="標楷體" w:hint="eastAsia"/>
          <w:sz w:val="28"/>
          <w:szCs w:val="28"/>
        </w:rPr>
        <w:t>三</w:t>
      </w:r>
      <w:r w:rsidR="00737459" w:rsidRPr="008D1407">
        <w:rPr>
          <w:rFonts w:ascii="標楷體" w:eastAsia="標楷體" w:hAnsi="標楷體" w:hint="eastAsia"/>
          <w:sz w:val="28"/>
          <w:szCs w:val="28"/>
        </w:rPr>
        <w:t>條</w:t>
      </w:r>
      <w:r w:rsidR="009209F2">
        <w:rPr>
          <w:rFonts w:ascii="標楷體" w:eastAsia="標楷體" w:hAnsi="標楷體" w:hint="eastAsia"/>
          <w:sz w:val="28"/>
          <w:szCs w:val="28"/>
        </w:rPr>
        <w:t>、</w:t>
      </w:r>
      <w:r w:rsidR="00A92D9A">
        <w:rPr>
          <w:rFonts w:ascii="標楷體" w:eastAsia="標楷體" w:hAnsi="標楷體" w:hint="eastAsia"/>
          <w:sz w:val="28"/>
          <w:szCs w:val="28"/>
        </w:rPr>
        <w:t>第四條</w:t>
      </w:r>
      <w:r w:rsidR="009209F2">
        <w:rPr>
          <w:rFonts w:ascii="標楷體" w:eastAsia="標楷體" w:hAnsi="標楷體" w:hint="eastAsia"/>
          <w:sz w:val="28"/>
          <w:szCs w:val="28"/>
        </w:rPr>
        <w:t>、第七條、第九條、第十條、第十一條及第十三條</w:t>
      </w:r>
      <w:r w:rsidR="00737459" w:rsidRPr="008D1407">
        <w:rPr>
          <w:rFonts w:ascii="標楷體" w:eastAsia="標楷體" w:hAnsi="標楷體" w:hint="eastAsia"/>
          <w:sz w:val="28"/>
          <w:szCs w:val="28"/>
        </w:rPr>
        <w:t>)</w:t>
      </w:r>
    </w:p>
    <w:p w:rsidR="002F48B0" w:rsidRDefault="00680D58" w:rsidP="00737459">
      <w:pPr>
        <w:pStyle w:val="a8"/>
        <w:widowControl/>
        <w:spacing w:line="4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四</w:t>
      </w:r>
      <w:r w:rsidR="002F48B0">
        <w:rPr>
          <w:rFonts w:ascii="標楷體" w:eastAsia="標楷體" w:hAnsi="標楷體" w:hint="eastAsia"/>
          <w:sz w:val="28"/>
          <w:szCs w:val="28"/>
        </w:rPr>
        <w:t>、</w:t>
      </w:r>
      <w:r w:rsidR="00F74EB2" w:rsidRPr="00F74EB2">
        <w:rPr>
          <w:rFonts w:ascii="標楷體" w:eastAsia="標楷體" w:hAnsi="標楷體" w:hint="eastAsia"/>
          <w:sz w:val="28"/>
          <w:szCs w:val="28"/>
        </w:rPr>
        <w:t>增訂六十五歲以上學生或被保險人之年齡計算方式。（修正條文第四條）</w:t>
      </w:r>
    </w:p>
    <w:p w:rsidR="00D1025F" w:rsidRDefault="00680D58" w:rsidP="009F6C8C">
      <w:pPr>
        <w:pStyle w:val="a8"/>
        <w:widowControl/>
        <w:spacing w:line="4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五</w:t>
      </w:r>
      <w:r w:rsidR="009F6C8C">
        <w:rPr>
          <w:rFonts w:ascii="標楷體" w:eastAsia="標楷體" w:hAnsi="標楷體" w:hint="eastAsia"/>
          <w:sz w:val="28"/>
          <w:szCs w:val="28"/>
        </w:rPr>
        <w:t>、</w:t>
      </w:r>
      <w:r w:rsidR="009F6C8C" w:rsidRPr="009F6C8C">
        <w:rPr>
          <w:rFonts w:ascii="標楷體" w:eastAsia="標楷體" w:hAnsi="標楷體" w:hint="eastAsia"/>
          <w:sz w:val="28"/>
          <w:szCs w:val="28"/>
        </w:rPr>
        <w:t>修正「殘廢」用語為「失能」，並增訂保險人不負給付保險金責任之情事。（修正條文第</w:t>
      </w:r>
      <w:r w:rsidR="009F6C8C">
        <w:rPr>
          <w:rFonts w:ascii="標楷體" w:eastAsia="標楷體" w:hAnsi="標楷體" w:hint="eastAsia"/>
          <w:sz w:val="28"/>
          <w:szCs w:val="28"/>
        </w:rPr>
        <w:t>五條、第</w:t>
      </w:r>
      <w:r w:rsidR="009F6C8C" w:rsidRPr="009F6C8C">
        <w:rPr>
          <w:rFonts w:ascii="標楷體" w:eastAsia="標楷體" w:hAnsi="標楷體" w:hint="eastAsia"/>
          <w:sz w:val="28"/>
          <w:szCs w:val="28"/>
        </w:rPr>
        <w:t>十條</w:t>
      </w:r>
      <w:r w:rsidR="009F6C8C">
        <w:rPr>
          <w:rFonts w:ascii="標楷體" w:eastAsia="標楷體" w:hAnsi="標楷體" w:hint="eastAsia"/>
          <w:sz w:val="28"/>
          <w:szCs w:val="28"/>
        </w:rPr>
        <w:t>、</w:t>
      </w:r>
      <w:r w:rsidR="009F6C8C" w:rsidRPr="009F6C8C">
        <w:rPr>
          <w:rFonts w:ascii="標楷體" w:eastAsia="標楷體" w:hAnsi="標楷體" w:hint="eastAsia"/>
          <w:sz w:val="28"/>
          <w:szCs w:val="28"/>
        </w:rPr>
        <w:t>第十</w:t>
      </w:r>
      <w:r w:rsidR="009F6C8C">
        <w:rPr>
          <w:rFonts w:ascii="標楷體" w:eastAsia="標楷體" w:hAnsi="標楷體" w:hint="eastAsia"/>
          <w:sz w:val="28"/>
          <w:szCs w:val="28"/>
        </w:rPr>
        <w:t>一</w:t>
      </w:r>
      <w:r w:rsidR="009F6C8C" w:rsidRPr="009F6C8C">
        <w:rPr>
          <w:rFonts w:ascii="標楷體" w:eastAsia="標楷體" w:hAnsi="標楷體" w:hint="eastAsia"/>
          <w:sz w:val="28"/>
          <w:szCs w:val="28"/>
        </w:rPr>
        <w:t>條</w:t>
      </w:r>
      <w:r w:rsidR="009F6C8C">
        <w:rPr>
          <w:rFonts w:ascii="標楷體" w:eastAsia="標楷體" w:hAnsi="標楷體" w:hint="eastAsia"/>
          <w:sz w:val="28"/>
          <w:szCs w:val="28"/>
        </w:rPr>
        <w:t>及附表</w:t>
      </w:r>
      <w:r w:rsidR="009F6C8C" w:rsidRPr="009F6C8C">
        <w:rPr>
          <w:rFonts w:ascii="標楷體" w:eastAsia="標楷體" w:hAnsi="標楷體" w:hint="eastAsia"/>
          <w:sz w:val="28"/>
          <w:szCs w:val="28"/>
        </w:rPr>
        <w:t>）</w:t>
      </w:r>
    </w:p>
    <w:p w:rsidR="00144514" w:rsidRDefault="00680D58" w:rsidP="00144514">
      <w:pPr>
        <w:pStyle w:val="a8"/>
        <w:widowControl/>
        <w:spacing w:line="4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六</w:t>
      </w:r>
      <w:r w:rsidR="00144514">
        <w:rPr>
          <w:rFonts w:ascii="標楷體" w:eastAsia="標楷體" w:hAnsi="標楷體" w:hint="eastAsia"/>
          <w:sz w:val="28"/>
          <w:szCs w:val="28"/>
        </w:rPr>
        <w:t>、</w:t>
      </w:r>
      <w:r w:rsidR="00144514" w:rsidRPr="00144514">
        <w:rPr>
          <w:rFonts w:ascii="標楷體" w:eastAsia="標楷體" w:hAnsi="標楷體" w:hint="eastAsia"/>
          <w:sz w:val="28"/>
          <w:szCs w:val="28"/>
        </w:rPr>
        <w:t>增訂全額補助保險費之六十五歲以上學生，以因遭遇意外事故所致者為限，始得申請補助手術費用。（修正條文第</w:t>
      </w:r>
      <w:r w:rsidR="00144514">
        <w:rPr>
          <w:rFonts w:ascii="標楷體" w:eastAsia="標楷體" w:hAnsi="標楷體" w:hint="eastAsia"/>
          <w:sz w:val="28"/>
          <w:szCs w:val="28"/>
        </w:rPr>
        <w:t>七</w:t>
      </w:r>
      <w:r w:rsidR="00144514" w:rsidRPr="00144514">
        <w:rPr>
          <w:rFonts w:ascii="標楷體" w:eastAsia="標楷體" w:hAnsi="標楷體" w:hint="eastAsia"/>
          <w:sz w:val="28"/>
          <w:szCs w:val="28"/>
        </w:rPr>
        <w:t>條）</w:t>
      </w:r>
    </w:p>
    <w:p w:rsidR="00B71A32" w:rsidRPr="008D1407" w:rsidRDefault="00680D58" w:rsidP="009F6FA0">
      <w:pPr>
        <w:pStyle w:val="a8"/>
        <w:widowControl/>
        <w:spacing w:line="4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七</w:t>
      </w:r>
      <w:r w:rsidR="006642C2">
        <w:rPr>
          <w:rFonts w:ascii="標楷體" w:eastAsia="標楷體" w:hAnsi="標楷體" w:hint="eastAsia"/>
          <w:sz w:val="28"/>
          <w:szCs w:val="28"/>
        </w:rPr>
        <w:t>、</w:t>
      </w:r>
      <w:r w:rsidR="006642C2" w:rsidRPr="006642C2">
        <w:rPr>
          <w:rFonts w:ascii="標楷體" w:eastAsia="標楷體" w:hAnsi="標楷體" w:hint="eastAsia"/>
          <w:sz w:val="28"/>
          <w:szCs w:val="28"/>
        </w:rPr>
        <w:t>增訂受益人喪失受益權及其後續處理機制。（修正條文第十</w:t>
      </w:r>
      <w:r w:rsidR="006642C2">
        <w:rPr>
          <w:rFonts w:ascii="標楷體" w:eastAsia="標楷體" w:hAnsi="標楷體" w:hint="eastAsia"/>
          <w:sz w:val="28"/>
          <w:szCs w:val="28"/>
        </w:rPr>
        <w:t>二</w:t>
      </w:r>
      <w:r w:rsidR="006642C2" w:rsidRPr="006642C2">
        <w:rPr>
          <w:rFonts w:ascii="標楷體" w:eastAsia="標楷體" w:hAnsi="標楷體" w:hint="eastAsia"/>
          <w:sz w:val="28"/>
          <w:szCs w:val="28"/>
        </w:rPr>
        <w:t>條）</w:t>
      </w:r>
      <w:r w:rsidR="00B71A32" w:rsidRPr="008D1407">
        <w:rPr>
          <w:rFonts w:ascii="標楷體" w:eastAsia="標楷體" w:hAnsi="標楷體"/>
          <w:sz w:val="28"/>
          <w:szCs w:val="28"/>
        </w:rPr>
        <w:br w:type="page"/>
      </w:r>
    </w:p>
    <w:p w:rsidR="0088180D" w:rsidRPr="008D1407" w:rsidRDefault="00680D58" w:rsidP="00CC583A">
      <w:pPr>
        <w:widowControl/>
        <w:spacing w:line="460" w:lineRule="exact"/>
        <w:rPr>
          <w:rFonts w:ascii="標楷體" w:eastAsia="標楷體" w:hAnsi="標楷體"/>
          <w:sz w:val="40"/>
          <w:szCs w:val="40"/>
        </w:rPr>
      </w:pPr>
      <w:r w:rsidRPr="00680D58">
        <w:rPr>
          <w:rFonts w:ascii="標楷體" w:eastAsia="標楷體" w:hAnsi="標楷體" w:hint="eastAsia"/>
          <w:sz w:val="40"/>
          <w:szCs w:val="40"/>
        </w:rPr>
        <w:lastRenderedPageBreak/>
        <w:t>澎湖縣所屬各級學校及幼兒園辦理學生平安保險辦法</w:t>
      </w:r>
      <w:r w:rsidR="00F75315">
        <w:rPr>
          <w:rFonts w:ascii="標楷體" w:eastAsia="標楷體" w:hAnsi="標楷體" w:hint="eastAsia"/>
          <w:sz w:val="40"/>
          <w:szCs w:val="40"/>
        </w:rPr>
        <w:t>修正</w:t>
      </w:r>
      <w:r w:rsidR="0088180D" w:rsidRPr="008D1407">
        <w:rPr>
          <w:rFonts w:ascii="標楷體" w:eastAsia="標楷體" w:hAnsi="標楷體" w:hint="eastAsia"/>
          <w:sz w:val="40"/>
          <w:szCs w:val="40"/>
        </w:rPr>
        <w:t>條文對照表</w:t>
      </w:r>
    </w:p>
    <w:tbl>
      <w:tblPr>
        <w:tblStyle w:val="a3"/>
        <w:tblW w:w="10065" w:type="dxa"/>
        <w:tblLook w:val="04A0"/>
      </w:tblPr>
      <w:tblGrid>
        <w:gridCol w:w="3355"/>
        <w:gridCol w:w="3355"/>
        <w:gridCol w:w="3355"/>
      </w:tblGrid>
      <w:tr w:rsidR="00CC583A" w:rsidRPr="008D1407" w:rsidTr="00CC583A">
        <w:trPr>
          <w:trHeight w:val="535"/>
        </w:trPr>
        <w:tc>
          <w:tcPr>
            <w:tcW w:w="3355" w:type="dxa"/>
            <w:vAlign w:val="center"/>
          </w:tcPr>
          <w:p w:rsidR="00CC583A" w:rsidRPr="00CC583A" w:rsidRDefault="00CC583A" w:rsidP="00CC583A">
            <w:pPr>
              <w:jc w:val="distribute"/>
              <w:rPr>
                <w:rFonts w:ascii="標楷體" w:eastAsia="標楷體" w:hAnsi="標楷體"/>
                <w:sz w:val="26"/>
                <w:szCs w:val="26"/>
              </w:rPr>
            </w:pPr>
            <w:r w:rsidRPr="00CC583A">
              <w:rPr>
                <w:rFonts w:ascii="標楷體" w:eastAsia="標楷體" w:hAnsi="標楷體" w:hint="eastAsia"/>
                <w:sz w:val="26"/>
                <w:szCs w:val="26"/>
              </w:rPr>
              <w:t>修正名稱</w:t>
            </w:r>
          </w:p>
        </w:tc>
        <w:tc>
          <w:tcPr>
            <w:tcW w:w="3355" w:type="dxa"/>
            <w:vAlign w:val="center"/>
          </w:tcPr>
          <w:p w:rsidR="00CC583A" w:rsidRPr="00CC583A" w:rsidRDefault="00CC583A" w:rsidP="00CC583A">
            <w:pPr>
              <w:jc w:val="distribute"/>
              <w:rPr>
                <w:rFonts w:ascii="標楷體" w:eastAsia="標楷體" w:hAnsi="標楷體"/>
                <w:sz w:val="26"/>
                <w:szCs w:val="26"/>
              </w:rPr>
            </w:pPr>
            <w:r w:rsidRPr="00CC583A">
              <w:rPr>
                <w:rFonts w:ascii="標楷體" w:eastAsia="標楷體" w:hAnsi="標楷體" w:hint="eastAsia"/>
                <w:sz w:val="26"/>
                <w:szCs w:val="26"/>
              </w:rPr>
              <w:t>現行名稱</w:t>
            </w:r>
          </w:p>
        </w:tc>
        <w:tc>
          <w:tcPr>
            <w:tcW w:w="3355" w:type="dxa"/>
            <w:vAlign w:val="center"/>
          </w:tcPr>
          <w:p w:rsidR="00CC583A" w:rsidRPr="00CC583A" w:rsidRDefault="00CC583A" w:rsidP="00CC583A">
            <w:pPr>
              <w:jc w:val="distribute"/>
              <w:rPr>
                <w:rFonts w:ascii="標楷體" w:eastAsia="標楷體" w:hAnsi="標楷體"/>
                <w:sz w:val="26"/>
                <w:szCs w:val="26"/>
              </w:rPr>
            </w:pPr>
            <w:r w:rsidRPr="00CC583A">
              <w:rPr>
                <w:rFonts w:ascii="標楷體" w:eastAsia="標楷體" w:hAnsi="標楷體" w:hint="eastAsia"/>
                <w:sz w:val="26"/>
                <w:szCs w:val="26"/>
              </w:rPr>
              <w:t>說明</w:t>
            </w:r>
          </w:p>
        </w:tc>
      </w:tr>
      <w:tr w:rsidR="00CC583A" w:rsidRPr="008D1407" w:rsidTr="00CC583A">
        <w:trPr>
          <w:trHeight w:val="535"/>
        </w:trPr>
        <w:tc>
          <w:tcPr>
            <w:tcW w:w="3355" w:type="dxa"/>
          </w:tcPr>
          <w:p w:rsidR="00CC583A" w:rsidRPr="001646BD" w:rsidRDefault="00CC583A" w:rsidP="00CC583A">
            <w:pPr>
              <w:jc w:val="both"/>
              <w:rPr>
                <w:rFonts w:ascii="標楷體" w:eastAsia="標楷體" w:hAnsi="標楷體"/>
                <w:szCs w:val="24"/>
              </w:rPr>
            </w:pPr>
            <w:r w:rsidRPr="001646BD">
              <w:rPr>
                <w:rFonts w:ascii="標楷體" w:eastAsia="標楷體" w:hAnsi="標楷體" w:hint="eastAsia"/>
                <w:szCs w:val="24"/>
              </w:rPr>
              <w:t>澎湖縣所屬各級學校及</w:t>
            </w:r>
            <w:r w:rsidRPr="001646BD">
              <w:rPr>
                <w:rFonts w:ascii="標楷體" w:eastAsia="標楷體" w:hAnsi="標楷體" w:hint="eastAsia"/>
                <w:szCs w:val="24"/>
                <w:u w:val="single"/>
              </w:rPr>
              <w:t>教保服務機構</w:t>
            </w:r>
            <w:r w:rsidRPr="001646BD">
              <w:rPr>
                <w:rFonts w:ascii="標楷體" w:eastAsia="標楷體" w:hAnsi="標楷體" w:hint="eastAsia"/>
                <w:szCs w:val="24"/>
              </w:rPr>
              <w:t>辦理學生</w:t>
            </w:r>
            <w:r w:rsidRPr="001646BD">
              <w:rPr>
                <w:rFonts w:ascii="標楷體" w:eastAsia="標楷體" w:hAnsi="標楷體" w:hint="eastAsia"/>
                <w:szCs w:val="24"/>
                <w:u w:val="single"/>
              </w:rPr>
              <w:t>團體</w:t>
            </w:r>
            <w:r w:rsidRPr="001646BD">
              <w:rPr>
                <w:rFonts w:ascii="標楷體" w:eastAsia="標楷體" w:hAnsi="標楷體" w:hint="eastAsia"/>
                <w:szCs w:val="24"/>
              </w:rPr>
              <w:t>保險辦法</w:t>
            </w:r>
          </w:p>
        </w:tc>
        <w:tc>
          <w:tcPr>
            <w:tcW w:w="3355" w:type="dxa"/>
          </w:tcPr>
          <w:p w:rsidR="00CC583A" w:rsidRPr="001646BD" w:rsidRDefault="00CC583A" w:rsidP="00CC583A">
            <w:pPr>
              <w:jc w:val="both"/>
              <w:rPr>
                <w:rFonts w:ascii="標楷體" w:eastAsia="標楷體" w:hAnsi="標楷體"/>
                <w:szCs w:val="24"/>
              </w:rPr>
            </w:pPr>
            <w:r w:rsidRPr="001646BD">
              <w:rPr>
                <w:rFonts w:ascii="標楷體" w:eastAsia="標楷體" w:hAnsi="標楷體" w:hint="eastAsia"/>
                <w:szCs w:val="24"/>
              </w:rPr>
              <w:t>澎湖縣所屬各級學校及幼兒園辦理學生平安保險辦法</w:t>
            </w:r>
          </w:p>
        </w:tc>
        <w:tc>
          <w:tcPr>
            <w:tcW w:w="3355" w:type="dxa"/>
            <w:vAlign w:val="center"/>
          </w:tcPr>
          <w:p w:rsidR="00CC583A" w:rsidRPr="00BA3E7B" w:rsidRDefault="00CC583A" w:rsidP="00BA3E7B">
            <w:pPr>
              <w:pStyle w:val="a8"/>
              <w:numPr>
                <w:ilvl w:val="0"/>
                <w:numId w:val="38"/>
              </w:numPr>
              <w:ind w:leftChars="0"/>
              <w:jc w:val="both"/>
              <w:rPr>
                <w:rFonts w:ascii="標楷體" w:eastAsia="標楷體" w:hAnsi="標楷體"/>
              </w:rPr>
            </w:pPr>
            <w:r w:rsidRPr="00BA3E7B">
              <w:rPr>
                <w:rFonts w:ascii="標楷體" w:eastAsia="標楷體" w:hAnsi="標楷體" w:hint="eastAsia"/>
              </w:rPr>
              <w:t>參照幼兒教育及照顧法規定，「幼兒園」統一修正為「教保服務機構」。</w:t>
            </w:r>
          </w:p>
          <w:p w:rsidR="00CC583A" w:rsidRPr="00BA3E7B" w:rsidRDefault="00CC583A" w:rsidP="00BA3E7B">
            <w:pPr>
              <w:pStyle w:val="a8"/>
              <w:numPr>
                <w:ilvl w:val="0"/>
                <w:numId w:val="38"/>
              </w:numPr>
              <w:ind w:leftChars="0"/>
              <w:jc w:val="both"/>
              <w:rPr>
                <w:rFonts w:ascii="標楷體" w:eastAsia="標楷體" w:hAnsi="標楷體"/>
              </w:rPr>
            </w:pPr>
            <w:r w:rsidRPr="00BA3E7B">
              <w:rPr>
                <w:rFonts w:ascii="標楷體" w:eastAsia="標楷體" w:hAnsi="標楷體" w:hint="eastAsia"/>
              </w:rPr>
              <w:t>配合本辦法之法源依據「國民教育法」及「幼兒教育及照顧法」用詞，</w:t>
            </w:r>
            <w:r w:rsidR="00BA3E7B" w:rsidRPr="00BA3E7B">
              <w:rPr>
                <w:rFonts w:ascii="標楷體" w:eastAsia="標楷體" w:hAnsi="標楷體" w:hint="eastAsia"/>
              </w:rPr>
              <w:t>將「平安保險」修正為「團體保險」。</w:t>
            </w:r>
          </w:p>
        </w:tc>
      </w:tr>
      <w:tr w:rsidR="0088180D" w:rsidRPr="008D1407" w:rsidTr="009F6FA0">
        <w:trPr>
          <w:trHeight w:val="535"/>
        </w:trPr>
        <w:tc>
          <w:tcPr>
            <w:tcW w:w="3355" w:type="dxa"/>
            <w:vAlign w:val="center"/>
          </w:tcPr>
          <w:p w:rsidR="0088180D" w:rsidRPr="008D1407" w:rsidRDefault="0088180D" w:rsidP="00CC583A">
            <w:pPr>
              <w:jc w:val="distribute"/>
              <w:rPr>
                <w:rFonts w:ascii="標楷體" w:eastAsia="標楷體" w:hAnsi="標楷體"/>
                <w:sz w:val="26"/>
                <w:szCs w:val="26"/>
              </w:rPr>
            </w:pPr>
            <w:r w:rsidRPr="008D1407">
              <w:rPr>
                <w:rFonts w:ascii="標楷體" w:eastAsia="標楷體" w:hAnsi="標楷體" w:hint="eastAsia"/>
                <w:sz w:val="26"/>
                <w:szCs w:val="26"/>
              </w:rPr>
              <w:t>修正條文</w:t>
            </w:r>
          </w:p>
        </w:tc>
        <w:tc>
          <w:tcPr>
            <w:tcW w:w="3355" w:type="dxa"/>
            <w:vAlign w:val="center"/>
          </w:tcPr>
          <w:p w:rsidR="0088180D" w:rsidRPr="008D1407" w:rsidRDefault="0088180D" w:rsidP="00CC583A">
            <w:pPr>
              <w:jc w:val="distribute"/>
              <w:rPr>
                <w:rFonts w:ascii="標楷體" w:eastAsia="標楷體" w:hAnsi="標楷體"/>
                <w:sz w:val="26"/>
                <w:szCs w:val="26"/>
              </w:rPr>
            </w:pPr>
            <w:r w:rsidRPr="008D1407">
              <w:rPr>
                <w:rFonts w:ascii="標楷體" w:eastAsia="標楷體" w:hAnsi="標楷體" w:hint="eastAsia"/>
                <w:sz w:val="26"/>
                <w:szCs w:val="26"/>
              </w:rPr>
              <w:t>現行條文</w:t>
            </w:r>
          </w:p>
        </w:tc>
        <w:tc>
          <w:tcPr>
            <w:tcW w:w="3355" w:type="dxa"/>
            <w:vAlign w:val="center"/>
          </w:tcPr>
          <w:p w:rsidR="0088180D" w:rsidRPr="008D1407" w:rsidRDefault="0088180D" w:rsidP="00CC583A">
            <w:pPr>
              <w:jc w:val="distribute"/>
              <w:rPr>
                <w:rFonts w:ascii="標楷體" w:eastAsia="標楷體" w:hAnsi="標楷體"/>
                <w:sz w:val="26"/>
                <w:szCs w:val="26"/>
              </w:rPr>
            </w:pPr>
            <w:r w:rsidRPr="008D1407">
              <w:rPr>
                <w:rFonts w:ascii="標楷體" w:eastAsia="標楷體" w:hAnsi="標楷體" w:hint="eastAsia"/>
                <w:sz w:val="26"/>
                <w:szCs w:val="26"/>
              </w:rPr>
              <w:t>說明</w:t>
            </w:r>
          </w:p>
        </w:tc>
      </w:tr>
      <w:tr w:rsidR="0088180D" w:rsidRPr="008D1407" w:rsidTr="009F6FA0">
        <w:tc>
          <w:tcPr>
            <w:tcW w:w="3355" w:type="dxa"/>
          </w:tcPr>
          <w:p w:rsidR="0088180D" w:rsidRPr="008D1407" w:rsidRDefault="00064B58" w:rsidP="002744BD">
            <w:pPr>
              <w:pStyle w:val="a8"/>
              <w:widowControl/>
              <w:numPr>
                <w:ilvl w:val="0"/>
                <w:numId w:val="43"/>
              </w:numPr>
              <w:ind w:leftChars="0" w:left="240" w:hangingChars="100" w:hanging="240"/>
              <w:jc w:val="both"/>
            </w:pPr>
            <w:r w:rsidRPr="002744BD">
              <w:rPr>
                <w:rFonts w:ascii="標楷體" w:eastAsia="標楷體" w:hAnsi="標楷體" w:cs="新細明體" w:hint="eastAsia"/>
                <w:kern w:val="0"/>
              </w:rPr>
              <w:t>本辦法依國民教育法第五條之</w:t>
            </w:r>
            <w:proofErr w:type="gramStart"/>
            <w:r w:rsidRPr="002744BD">
              <w:rPr>
                <w:rFonts w:ascii="標楷體" w:eastAsia="標楷體" w:hAnsi="標楷體" w:cs="新細明體" w:hint="eastAsia"/>
                <w:kern w:val="0"/>
              </w:rPr>
              <w:t>一</w:t>
            </w:r>
            <w:proofErr w:type="gramEnd"/>
            <w:r w:rsidRPr="002744BD">
              <w:rPr>
                <w:rFonts w:ascii="標楷體" w:eastAsia="標楷體" w:hAnsi="標楷體" w:cs="新細明體" w:hint="eastAsia"/>
                <w:kern w:val="0"/>
              </w:rPr>
              <w:t>及幼兒教育及照顧法</w:t>
            </w:r>
            <w:r w:rsidRPr="002744BD">
              <w:rPr>
                <w:rFonts w:ascii="標楷體" w:eastAsia="標楷體" w:hAnsi="標楷體" w:cs="新細明體" w:hint="eastAsia"/>
                <w:kern w:val="0"/>
                <w:u w:val="single"/>
              </w:rPr>
              <w:t>二十九</w:t>
            </w:r>
            <w:r w:rsidRPr="002744BD">
              <w:rPr>
                <w:rFonts w:ascii="標楷體" w:eastAsia="標楷體" w:hAnsi="標楷體" w:cs="新細明體" w:hint="eastAsia"/>
                <w:kern w:val="0"/>
              </w:rPr>
              <w:t>條訂定之。 </w:t>
            </w:r>
          </w:p>
        </w:tc>
        <w:tc>
          <w:tcPr>
            <w:tcW w:w="3355" w:type="dxa"/>
          </w:tcPr>
          <w:p w:rsidR="0088180D" w:rsidRPr="008D1407" w:rsidRDefault="00064B58" w:rsidP="002744BD">
            <w:pPr>
              <w:pStyle w:val="a8"/>
              <w:widowControl/>
              <w:numPr>
                <w:ilvl w:val="0"/>
                <w:numId w:val="44"/>
              </w:numPr>
              <w:ind w:leftChars="0" w:left="240" w:hangingChars="100" w:hanging="240"/>
              <w:jc w:val="both"/>
            </w:pPr>
            <w:r w:rsidRPr="002744BD">
              <w:rPr>
                <w:rFonts w:ascii="標楷體" w:eastAsia="標楷體" w:hAnsi="標楷體" w:cs="新細明體" w:hint="eastAsia"/>
                <w:kern w:val="0"/>
              </w:rPr>
              <w:t>本辦法依國民教育法</w:t>
            </w:r>
            <w:r w:rsidR="002744BD" w:rsidRPr="002744BD">
              <w:rPr>
                <w:rFonts w:ascii="標楷體" w:eastAsia="標楷體" w:hAnsi="標楷體" w:cs="新細明體" w:hint="eastAsia"/>
                <w:kern w:val="0"/>
              </w:rPr>
              <w:t xml:space="preserve"> </w:t>
            </w:r>
            <w:r w:rsidRPr="002744BD">
              <w:rPr>
                <w:rFonts w:ascii="標楷體" w:eastAsia="標楷體" w:hAnsi="標楷體" w:cs="新細明體" w:hint="eastAsia"/>
                <w:kern w:val="0"/>
              </w:rPr>
              <w:t>第五條之</w:t>
            </w:r>
            <w:proofErr w:type="gramStart"/>
            <w:r w:rsidRPr="002744BD">
              <w:rPr>
                <w:rFonts w:ascii="標楷體" w:eastAsia="標楷體" w:hAnsi="標楷體" w:cs="新細明體" w:hint="eastAsia"/>
                <w:kern w:val="0"/>
              </w:rPr>
              <w:t>一</w:t>
            </w:r>
            <w:proofErr w:type="gramEnd"/>
            <w:r w:rsidRPr="002744BD">
              <w:rPr>
                <w:rFonts w:ascii="標楷體" w:eastAsia="標楷體" w:hAnsi="標楷體" w:cs="新細明體" w:hint="eastAsia"/>
                <w:kern w:val="0"/>
              </w:rPr>
              <w:t>及幼兒教育及照</w:t>
            </w:r>
            <w:r w:rsidR="002744BD">
              <w:rPr>
                <w:rFonts w:ascii="標楷體" w:eastAsia="標楷體" w:hAnsi="標楷體" w:cs="新細明體" w:hint="eastAsia"/>
                <w:kern w:val="0"/>
              </w:rPr>
              <w:t xml:space="preserve">  </w:t>
            </w:r>
            <w:proofErr w:type="gramStart"/>
            <w:r w:rsidRPr="002744BD">
              <w:rPr>
                <w:rFonts w:ascii="標楷體" w:eastAsia="標楷體" w:hAnsi="標楷體" w:cs="新細明體" w:hint="eastAsia"/>
                <w:kern w:val="0"/>
              </w:rPr>
              <w:t>顧法</w:t>
            </w:r>
            <w:r w:rsidRPr="002744BD">
              <w:rPr>
                <w:rFonts w:ascii="標楷體" w:eastAsia="標楷體" w:hAnsi="標楷體" w:cs="新細明體" w:hint="eastAsia"/>
                <w:kern w:val="0"/>
                <w:u w:val="single"/>
              </w:rPr>
              <w:t>三十三</w:t>
            </w:r>
            <w:proofErr w:type="gramEnd"/>
            <w:r w:rsidRPr="002744BD">
              <w:rPr>
                <w:rFonts w:ascii="標楷體" w:eastAsia="標楷體" w:hAnsi="標楷體" w:cs="新細明體" w:hint="eastAsia"/>
                <w:kern w:val="0"/>
              </w:rPr>
              <w:t>條訂定之。</w:t>
            </w:r>
            <w:r w:rsidR="0088180D" w:rsidRPr="002744BD">
              <w:rPr>
                <w:rFonts w:ascii="標楷體" w:eastAsia="標楷體" w:hAnsi="標楷體" w:cs="新細明體" w:hint="eastAsia"/>
                <w:kern w:val="0"/>
              </w:rPr>
              <w:t> </w:t>
            </w:r>
          </w:p>
        </w:tc>
        <w:tc>
          <w:tcPr>
            <w:tcW w:w="3355" w:type="dxa"/>
          </w:tcPr>
          <w:p w:rsidR="00D53009" w:rsidRPr="008D1407" w:rsidRDefault="004F52AB" w:rsidP="00935F56">
            <w:pPr>
              <w:jc w:val="both"/>
            </w:pPr>
            <w:r>
              <w:rPr>
                <w:rFonts w:ascii="標楷體" w:eastAsia="標楷體" w:hAnsi="標楷體" w:hint="eastAsia"/>
              </w:rPr>
              <w:t>配合「幼兒教育及照顧法」修正，</w:t>
            </w:r>
            <w:proofErr w:type="gramStart"/>
            <w:r w:rsidR="002317AA">
              <w:rPr>
                <w:rFonts w:ascii="標楷體" w:eastAsia="標楷體" w:hAnsi="標楷體" w:hint="eastAsia"/>
              </w:rPr>
              <w:t>爰</w:t>
            </w:r>
            <w:proofErr w:type="gramEnd"/>
            <w:r w:rsidR="002317AA">
              <w:rPr>
                <w:rFonts w:ascii="標楷體" w:eastAsia="標楷體" w:hAnsi="標楷體" w:hint="eastAsia"/>
              </w:rPr>
              <w:t>修正本辦法之法源依據。</w:t>
            </w:r>
          </w:p>
        </w:tc>
      </w:tr>
      <w:tr w:rsidR="0088180D" w:rsidRPr="008D1407" w:rsidTr="009F6FA0">
        <w:tc>
          <w:tcPr>
            <w:tcW w:w="3355" w:type="dxa"/>
          </w:tcPr>
          <w:p w:rsidR="007214D5" w:rsidRPr="008D1407" w:rsidRDefault="004C7D6A" w:rsidP="002744BD">
            <w:pPr>
              <w:widowControl/>
              <w:ind w:left="240" w:hangingChars="100" w:hanging="240"/>
              <w:jc w:val="both"/>
              <w:rPr>
                <w:rFonts w:ascii="標楷體" w:eastAsia="標楷體" w:hAnsi="標楷體" w:cs="新細明體"/>
                <w:kern w:val="0"/>
                <w:szCs w:val="24"/>
              </w:rPr>
            </w:pPr>
            <w:r w:rsidRPr="008D1407">
              <w:rPr>
                <w:rFonts w:ascii="標楷體" w:eastAsia="標楷體" w:hAnsi="標楷體" w:cs="新細明體" w:hint="eastAsia"/>
                <w:bCs/>
                <w:kern w:val="0"/>
                <w:szCs w:val="24"/>
              </w:rPr>
              <w:t>第</w:t>
            </w:r>
            <w:r>
              <w:rPr>
                <w:rFonts w:ascii="標楷體" w:eastAsia="標楷體" w:hAnsi="標楷體" w:cs="新細明體" w:hint="eastAsia"/>
                <w:bCs/>
                <w:kern w:val="0"/>
                <w:szCs w:val="24"/>
              </w:rPr>
              <w:t>二</w:t>
            </w:r>
            <w:r w:rsidRPr="008D1407">
              <w:rPr>
                <w:rFonts w:ascii="標楷體" w:eastAsia="標楷體" w:hAnsi="標楷體" w:cs="新細明體" w:hint="eastAsia"/>
                <w:bCs/>
                <w:kern w:val="0"/>
                <w:szCs w:val="24"/>
              </w:rPr>
              <w:t xml:space="preserve">條　</w:t>
            </w:r>
            <w:r w:rsidRPr="00BC69BC">
              <w:rPr>
                <w:rFonts w:ascii="標楷體" w:eastAsia="標楷體" w:hAnsi="標楷體" w:cs="新細明體" w:hint="eastAsia"/>
                <w:kern w:val="0"/>
                <w:szCs w:val="24"/>
              </w:rPr>
              <w:t>本辦法所稱學校，指</w:t>
            </w:r>
            <w:r w:rsidR="001C07E1" w:rsidRPr="001C07E1">
              <w:rPr>
                <w:rFonts w:ascii="標楷體" w:eastAsia="標楷體" w:hAnsi="標楷體" w:cs="新細明體" w:hint="eastAsia"/>
                <w:kern w:val="0"/>
                <w:szCs w:val="24"/>
                <w:u w:val="single"/>
              </w:rPr>
              <w:t>澎湖縣政府(以下簡稱本府)所屬</w:t>
            </w:r>
            <w:r w:rsidRPr="00BC69BC">
              <w:rPr>
                <w:rFonts w:ascii="標楷體" w:eastAsia="標楷體" w:hAnsi="標楷體" w:cs="新細明體" w:hint="eastAsia"/>
                <w:kern w:val="0"/>
                <w:szCs w:val="24"/>
              </w:rPr>
              <w:t>國民中小學及</w:t>
            </w:r>
            <w:r w:rsidR="001C07E1" w:rsidRPr="001C07E1">
              <w:rPr>
                <w:rFonts w:ascii="標楷體" w:eastAsia="標楷體" w:hAnsi="標楷體" w:cs="新細明體" w:hint="eastAsia"/>
                <w:kern w:val="0"/>
                <w:szCs w:val="24"/>
                <w:u w:val="single"/>
              </w:rPr>
              <w:t>本府</w:t>
            </w:r>
            <w:r w:rsidRPr="00BC69BC">
              <w:rPr>
                <w:rFonts w:ascii="標楷體" w:eastAsia="標楷體" w:hAnsi="標楷體" w:cs="新細明體" w:hint="eastAsia"/>
                <w:kern w:val="0"/>
                <w:szCs w:val="24"/>
              </w:rPr>
              <w:t>核准立案之公私立</w:t>
            </w:r>
            <w:r w:rsidR="006E0783" w:rsidRPr="006E0783">
              <w:rPr>
                <w:rFonts w:ascii="標楷體" w:eastAsia="標楷體" w:hAnsi="標楷體" w:cs="新細明體" w:hint="eastAsia"/>
                <w:kern w:val="0"/>
                <w:szCs w:val="24"/>
                <w:u w:val="single"/>
              </w:rPr>
              <w:t>教保服務機構</w:t>
            </w:r>
            <w:r w:rsidRPr="00BC69BC">
              <w:rPr>
                <w:rFonts w:ascii="標楷體" w:eastAsia="標楷體" w:hAnsi="標楷體" w:cs="新細明體" w:hint="eastAsia"/>
                <w:kern w:val="0"/>
                <w:szCs w:val="24"/>
              </w:rPr>
              <w:t>。</w:t>
            </w:r>
          </w:p>
        </w:tc>
        <w:tc>
          <w:tcPr>
            <w:tcW w:w="3355" w:type="dxa"/>
          </w:tcPr>
          <w:p w:rsidR="0088180D" w:rsidRPr="00BC69BC" w:rsidRDefault="0088180D" w:rsidP="002744BD">
            <w:pPr>
              <w:widowControl/>
              <w:ind w:left="240" w:hangingChars="100" w:hanging="240"/>
              <w:jc w:val="both"/>
              <w:rPr>
                <w:rFonts w:ascii="標楷體" w:eastAsia="標楷體" w:hAnsi="標楷體" w:cs="新細明體"/>
                <w:kern w:val="0"/>
                <w:szCs w:val="24"/>
              </w:rPr>
            </w:pPr>
            <w:r w:rsidRPr="008D1407">
              <w:rPr>
                <w:rFonts w:ascii="標楷體" w:eastAsia="標楷體" w:hAnsi="標楷體" w:cs="新細明體" w:hint="eastAsia"/>
                <w:bCs/>
                <w:kern w:val="0"/>
                <w:szCs w:val="24"/>
              </w:rPr>
              <w:t>第</w:t>
            </w:r>
            <w:r w:rsidR="00BC69BC">
              <w:rPr>
                <w:rFonts w:ascii="標楷體" w:eastAsia="標楷體" w:hAnsi="標楷體" w:cs="新細明體" w:hint="eastAsia"/>
                <w:bCs/>
                <w:kern w:val="0"/>
                <w:szCs w:val="24"/>
              </w:rPr>
              <w:t>二</w:t>
            </w:r>
            <w:r w:rsidRPr="008D1407">
              <w:rPr>
                <w:rFonts w:ascii="標楷體" w:eastAsia="標楷體" w:hAnsi="標楷體" w:cs="新細明體" w:hint="eastAsia"/>
                <w:bCs/>
                <w:kern w:val="0"/>
                <w:szCs w:val="24"/>
              </w:rPr>
              <w:t xml:space="preserve">條　</w:t>
            </w:r>
            <w:r w:rsidR="00BC69BC" w:rsidRPr="00BC69BC">
              <w:rPr>
                <w:rFonts w:ascii="標楷體" w:eastAsia="標楷體" w:hAnsi="標楷體" w:cs="新細明體" w:hint="eastAsia"/>
                <w:kern w:val="0"/>
                <w:szCs w:val="24"/>
              </w:rPr>
              <w:t>本辦法所稱學校，指國民中小學及核准立案之公私立</w:t>
            </w:r>
            <w:r w:rsidR="00BC69BC" w:rsidRPr="0037265C">
              <w:rPr>
                <w:rFonts w:ascii="標楷體" w:eastAsia="標楷體" w:hAnsi="標楷體" w:cs="新細明體" w:hint="eastAsia"/>
                <w:kern w:val="0"/>
                <w:szCs w:val="24"/>
                <w:u w:val="single"/>
              </w:rPr>
              <w:t>幼兒園</w:t>
            </w:r>
            <w:r w:rsidR="00BC69BC" w:rsidRPr="00BC69BC">
              <w:rPr>
                <w:rFonts w:ascii="標楷體" w:eastAsia="標楷體" w:hAnsi="標楷體" w:cs="新細明體" w:hint="eastAsia"/>
                <w:kern w:val="0"/>
                <w:szCs w:val="24"/>
              </w:rPr>
              <w:t>。</w:t>
            </w:r>
          </w:p>
        </w:tc>
        <w:tc>
          <w:tcPr>
            <w:tcW w:w="3355" w:type="dxa"/>
          </w:tcPr>
          <w:p w:rsidR="00A540DF" w:rsidRPr="00A540DF" w:rsidRDefault="00A540DF" w:rsidP="00A540DF">
            <w:pPr>
              <w:pStyle w:val="a8"/>
              <w:numPr>
                <w:ilvl w:val="0"/>
                <w:numId w:val="39"/>
              </w:numPr>
              <w:ind w:leftChars="0"/>
              <w:jc w:val="both"/>
              <w:rPr>
                <w:rFonts w:ascii="標楷體" w:eastAsia="標楷體" w:hAnsi="標楷體"/>
              </w:rPr>
            </w:pPr>
            <w:r w:rsidRPr="00A540DF">
              <w:rPr>
                <w:rFonts w:ascii="標楷體" w:eastAsia="標楷體" w:hAnsi="標楷體" w:hint="eastAsia"/>
              </w:rPr>
              <w:t>適用對象限本縣所屬學校。</w:t>
            </w:r>
          </w:p>
          <w:p w:rsidR="0088180D" w:rsidRPr="00A540DF" w:rsidRDefault="00A01907" w:rsidP="00A540DF">
            <w:pPr>
              <w:pStyle w:val="a8"/>
              <w:numPr>
                <w:ilvl w:val="0"/>
                <w:numId w:val="39"/>
              </w:numPr>
              <w:ind w:leftChars="0"/>
              <w:jc w:val="both"/>
              <w:rPr>
                <w:rFonts w:ascii="標楷體" w:eastAsia="標楷體" w:hAnsi="標楷體"/>
              </w:rPr>
            </w:pPr>
            <w:r w:rsidRPr="00A540DF">
              <w:rPr>
                <w:rFonts w:ascii="標楷體" w:eastAsia="標楷體" w:hAnsi="標楷體" w:hint="eastAsia"/>
              </w:rPr>
              <w:t>參照幼兒教育及照顧法規定，「幼兒園」統一修正為「教保服務機構」。</w:t>
            </w:r>
          </w:p>
        </w:tc>
      </w:tr>
      <w:tr w:rsidR="00DB5012" w:rsidRPr="008D1407" w:rsidTr="009F6FA0">
        <w:tc>
          <w:tcPr>
            <w:tcW w:w="3355" w:type="dxa"/>
          </w:tcPr>
          <w:p w:rsidR="00A00BDE" w:rsidRPr="00A00BDE" w:rsidRDefault="00A401FC" w:rsidP="00E35C51">
            <w:pPr>
              <w:widowControl/>
              <w:ind w:left="240" w:hangingChars="100" w:hanging="240"/>
              <w:jc w:val="both"/>
              <w:rPr>
                <w:rFonts w:ascii="標楷體" w:eastAsia="標楷體" w:hAnsi="標楷體" w:cs="新細明體"/>
                <w:bCs/>
                <w:kern w:val="0"/>
                <w:szCs w:val="24"/>
              </w:rPr>
            </w:pPr>
            <w:r w:rsidRPr="008D1407">
              <w:rPr>
                <w:rFonts w:ascii="標楷體" w:eastAsia="標楷體" w:hAnsi="標楷體" w:cs="新細明體" w:hint="eastAsia"/>
                <w:bCs/>
                <w:kern w:val="0"/>
                <w:szCs w:val="24"/>
              </w:rPr>
              <w:t>第</w:t>
            </w:r>
            <w:r w:rsidR="00A00BDE" w:rsidRPr="00A00BDE">
              <w:rPr>
                <w:rFonts w:ascii="標楷體" w:eastAsia="標楷體" w:hAnsi="標楷體" w:cs="新細明體" w:hint="eastAsia"/>
                <w:bCs/>
                <w:kern w:val="0"/>
                <w:szCs w:val="24"/>
                <w:u w:val="single"/>
              </w:rPr>
              <w:t>三</w:t>
            </w:r>
            <w:r w:rsidRPr="008D1407">
              <w:rPr>
                <w:rFonts w:ascii="標楷體" w:eastAsia="標楷體" w:hAnsi="標楷體" w:cs="新細明體" w:hint="eastAsia"/>
                <w:bCs/>
                <w:kern w:val="0"/>
                <w:szCs w:val="24"/>
              </w:rPr>
              <w:t>條</w:t>
            </w:r>
            <w:r w:rsidR="00A00BDE" w:rsidRPr="008D1407">
              <w:rPr>
                <w:rFonts w:ascii="標楷體" w:eastAsia="標楷體" w:hAnsi="標楷體" w:cs="新細明體" w:hint="eastAsia"/>
                <w:bCs/>
                <w:kern w:val="0"/>
                <w:szCs w:val="24"/>
              </w:rPr>
              <w:t xml:space="preserve">　</w:t>
            </w:r>
            <w:r w:rsidR="00A00BDE" w:rsidRPr="00A00BDE">
              <w:rPr>
                <w:rFonts w:ascii="標楷體" w:eastAsia="標楷體" w:hAnsi="標楷體" w:cs="新細明體" w:hint="eastAsia"/>
                <w:bCs/>
                <w:kern w:val="0"/>
                <w:szCs w:val="24"/>
              </w:rPr>
              <w:t>學校應依政府採購法之規定辦理</w:t>
            </w:r>
            <w:r w:rsidR="007B0983" w:rsidRPr="007B0983">
              <w:rPr>
                <w:rFonts w:ascii="標楷體" w:eastAsia="標楷體" w:hAnsi="標楷體" w:cs="新細明體" w:hint="eastAsia"/>
                <w:bCs/>
                <w:kern w:val="0"/>
                <w:szCs w:val="24"/>
                <w:u w:val="single"/>
              </w:rPr>
              <w:t>學生團體保險(</w:t>
            </w:r>
            <w:r w:rsidR="0037265C">
              <w:rPr>
                <w:rFonts w:ascii="標楷體" w:eastAsia="標楷體" w:hAnsi="標楷體" w:cs="新細明體" w:hint="eastAsia"/>
                <w:bCs/>
                <w:kern w:val="0"/>
                <w:szCs w:val="24"/>
                <w:u w:val="single"/>
              </w:rPr>
              <w:t>以下簡稱</w:t>
            </w:r>
            <w:r w:rsidR="00A00BDE" w:rsidRPr="007B0983">
              <w:rPr>
                <w:rFonts w:ascii="標楷體" w:eastAsia="標楷體" w:hAnsi="標楷體" w:cs="新細明體" w:hint="eastAsia"/>
                <w:bCs/>
                <w:kern w:val="0"/>
                <w:szCs w:val="24"/>
                <w:u w:val="single"/>
              </w:rPr>
              <w:t>本保險</w:t>
            </w:r>
            <w:r w:rsidR="007B0983" w:rsidRPr="007B0983">
              <w:rPr>
                <w:rFonts w:ascii="標楷體" w:eastAsia="標楷體" w:hAnsi="標楷體" w:cs="新細明體" w:hint="eastAsia"/>
                <w:bCs/>
                <w:kern w:val="0"/>
                <w:szCs w:val="24"/>
                <w:u w:val="single"/>
              </w:rPr>
              <w:t>)</w:t>
            </w:r>
            <w:r w:rsidR="00A00BDE" w:rsidRPr="00A00BDE">
              <w:rPr>
                <w:rFonts w:ascii="標楷體" w:eastAsia="標楷體" w:hAnsi="標楷體" w:cs="新細明體" w:hint="eastAsia"/>
                <w:bCs/>
                <w:kern w:val="0"/>
                <w:szCs w:val="24"/>
              </w:rPr>
              <w:t>，得標之保險公司為</w:t>
            </w:r>
            <w:r w:rsidR="007B0983" w:rsidRPr="007B0983">
              <w:rPr>
                <w:rFonts w:ascii="標楷體" w:eastAsia="標楷體" w:hAnsi="標楷體" w:cs="新細明體" w:hint="eastAsia"/>
                <w:bCs/>
                <w:kern w:val="0"/>
                <w:szCs w:val="24"/>
                <w:u w:val="single"/>
              </w:rPr>
              <w:t>保險人</w:t>
            </w:r>
            <w:r w:rsidR="00A00BDE" w:rsidRPr="00A00BDE">
              <w:rPr>
                <w:rFonts w:ascii="標楷體" w:eastAsia="標楷體" w:hAnsi="標楷體" w:cs="新細明體" w:hint="eastAsia"/>
                <w:bCs/>
                <w:kern w:val="0"/>
                <w:szCs w:val="24"/>
              </w:rPr>
              <w:t>，參加保險之學校為要保單位，由校長及園方負責人或其職務代理人為要保單位代表人。</w:t>
            </w:r>
          </w:p>
          <w:p w:rsidR="00DB5012" w:rsidRPr="008D1407" w:rsidRDefault="00A00BDE" w:rsidP="00E35C51">
            <w:pPr>
              <w:widowControl/>
              <w:ind w:left="240" w:hangingChars="100" w:hanging="240"/>
              <w:jc w:val="both"/>
              <w:rPr>
                <w:rFonts w:ascii="標楷體" w:eastAsia="標楷體" w:hAnsi="標楷體" w:cs="新細明體"/>
                <w:bCs/>
                <w:kern w:val="0"/>
                <w:szCs w:val="24"/>
              </w:rPr>
            </w:pPr>
            <w:r>
              <w:rPr>
                <w:rFonts w:ascii="標楷體" w:eastAsia="標楷體" w:hAnsi="標楷體" w:cs="新細明體" w:hint="eastAsia"/>
                <w:bCs/>
                <w:kern w:val="0"/>
                <w:szCs w:val="24"/>
              </w:rPr>
              <w:t xml:space="preserve">    </w:t>
            </w:r>
            <w:r w:rsidR="00E35C51">
              <w:rPr>
                <w:rFonts w:ascii="標楷體" w:eastAsia="標楷體" w:hAnsi="標楷體" w:cs="新細明體" w:hint="eastAsia"/>
                <w:bCs/>
                <w:kern w:val="0"/>
                <w:szCs w:val="24"/>
              </w:rPr>
              <w:t xml:space="preserve">  </w:t>
            </w:r>
            <w:r w:rsidRPr="00A00BDE">
              <w:rPr>
                <w:rFonts w:ascii="標楷體" w:eastAsia="標楷體" w:hAnsi="標楷體" w:cs="新細明體" w:hint="eastAsia"/>
                <w:bCs/>
                <w:kern w:val="0"/>
                <w:szCs w:val="24"/>
              </w:rPr>
              <w:t>前項採購，得由本府統籌辦理，或以共同供應契約方式辦理。</w:t>
            </w:r>
          </w:p>
        </w:tc>
        <w:tc>
          <w:tcPr>
            <w:tcW w:w="3355" w:type="dxa"/>
          </w:tcPr>
          <w:p w:rsidR="00A00BDE" w:rsidRPr="00A00BDE" w:rsidRDefault="00494402" w:rsidP="001646BD">
            <w:pPr>
              <w:widowControl/>
              <w:ind w:left="240" w:hangingChars="100" w:hanging="240"/>
              <w:jc w:val="both"/>
              <w:rPr>
                <w:rFonts w:ascii="標楷體" w:eastAsia="標楷體" w:hAnsi="標楷體" w:cs="新細明體"/>
                <w:bCs/>
                <w:kern w:val="0"/>
                <w:szCs w:val="24"/>
              </w:rPr>
            </w:pPr>
            <w:r w:rsidRPr="008D1407">
              <w:rPr>
                <w:rFonts w:ascii="標楷體" w:eastAsia="標楷體" w:hAnsi="標楷體" w:cs="新細明體" w:hint="eastAsia"/>
                <w:bCs/>
                <w:kern w:val="0"/>
                <w:szCs w:val="24"/>
              </w:rPr>
              <w:t>第</w:t>
            </w:r>
            <w:r w:rsidR="00383649" w:rsidRPr="0037265C">
              <w:rPr>
                <w:rFonts w:ascii="標楷體" w:eastAsia="標楷體" w:hAnsi="標楷體" w:cs="新細明體" w:hint="eastAsia"/>
                <w:bCs/>
                <w:kern w:val="0"/>
                <w:szCs w:val="24"/>
                <w:u w:val="single"/>
              </w:rPr>
              <w:t>四</w:t>
            </w:r>
            <w:r w:rsidRPr="008D1407">
              <w:rPr>
                <w:rFonts w:ascii="標楷體" w:eastAsia="標楷體" w:hAnsi="標楷體" w:cs="新細明體" w:hint="eastAsia"/>
                <w:bCs/>
                <w:kern w:val="0"/>
                <w:szCs w:val="24"/>
              </w:rPr>
              <w:t>條</w:t>
            </w:r>
            <w:r w:rsidR="00A00BDE" w:rsidRPr="008D1407">
              <w:rPr>
                <w:rFonts w:ascii="標楷體" w:eastAsia="標楷體" w:hAnsi="標楷體" w:cs="新細明體" w:hint="eastAsia"/>
                <w:bCs/>
                <w:kern w:val="0"/>
                <w:szCs w:val="24"/>
              </w:rPr>
              <w:t xml:space="preserve">　</w:t>
            </w:r>
            <w:r w:rsidR="00A00BDE" w:rsidRPr="00A00BDE">
              <w:rPr>
                <w:rFonts w:ascii="標楷體" w:eastAsia="標楷體" w:hAnsi="標楷體" w:cs="新細明體" w:hint="eastAsia"/>
                <w:bCs/>
                <w:kern w:val="0"/>
                <w:szCs w:val="24"/>
              </w:rPr>
              <w:t>學校應依政府採購法之規定辦理</w:t>
            </w:r>
            <w:r w:rsidR="00A00BDE" w:rsidRPr="006E0783">
              <w:rPr>
                <w:rFonts w:ascii="標楷體" w:eastAsia="標楷體" w:hAnsi="標楷體" w:cs="新細明體" w:hint="eastAsia"/>
                <w:bCs/>
                <w:kern w:val="0"/>
                <w:szCs w:val="24"/>
                <w:u w:val="single"/>
              </w:rPr>
              <w:t>本保險</w:t>
            </w:r>
            <w:r w:rsidR="00A00BDE" w:rsidRPr="00A00BDE">
              <w:rPr>
                <w:rFonts w:ascii="標楷體" w:eastAsia="標楷體" w:hAnsi="標楷體" w:cs="新細明體" w:hint="eastAsia"/>
                <w:bCs/>
                <w:kern w:val="0"/>
                <w:szCs w:val="24"/>
              </w:rPr>
              <w:t>，得標之保險公司為</w:t>
            </w:r>
            <w:r w:rsidR="00A00BDE" w:rsidRPr="0037265C">
              <w:rPr>
                <w:rFonts w:ascii="標楷體" w:eastAsia="標楷體" w:hAnsi="標楷體" w:cs="新細明體" w:hint="eastAsia"/>
                <w:bCs/>
                <w:kern w:val="0"/>
                <w:szCs w:val="24"/>
                <w:u w:val="single"/>
              </w:rPr>
              <w:t>承保機構</w:t>
            </w:r>
            <w:r w:rsidR="00A00BDE" w:rsidRPr="00A00BDE">
              <w:rPr>
                <w:rFonts w:ascii="標楷體" w:eastAsia="標楷體" w:hAnsi="標楷體" w:cs="新細明體" w:hint="eastAsia"/>
                <w:bCs/>
                <w:kern w:val="0"/>
                <w:szCs w:val="24"/>
              </w:rPr>
              <w:t>，參加保險之學校為要保單位，由校長及園方負責人或其職務代理人為要保單位代表人</w:t>
            </w:r>
            <w:r w:rsidR="00A00BDE" w:rsidRPr="007B4EEB">
              <w:rPr>
                <w:rFonts w:ascii="標楷體" w:eastAsia="標楷體" w:hAnsi="標楷體" w:cs="新細明體" w:hint="eastAsia"/>
                <w:bCs/>
                <w:kern w:val="0"/>
                <w:szCs w:val="24"/>
                <w:u w:val="single"/>
              </w:rPr>
              <w:t>，被保險人學籍資料所載之法定代理人或其家長為受益人</w:t>
            </w:r>
            <w:r w:rsidR="00A00BDE" w:rsidRPr="00A00BDE">
              <w:rPr>
                <w:rFonts w:ascii="標楷體" w:eastAsia="標楷體" w:hAnsi="標楷體" w:cs="新細明體" w:hint="eastAsia"/>
                <w:bCs/>
                <w:kern w:val="0"/>
                <w:szCs w:val="24"/>
              </w:rPr>
              <w:t>。</w:t>
            </w:r>
          </w:p>
          <w:p w:rsidR="00DB5012" w:rsidRPr="008D1407" w:rsidRDefault="001646BD" w:rsidP="001646BD">
            <w:pPr>
              <w:widowControl/>
              <w:ind w:left="240" w:hangingChars="100" w:hanging="240"/>
              <w:jc w:val="both"/>
              <w:rPr>
                <w:rFonts w:ascii="標楷體" w:eastAsia="標楷體" w:hAnsi="標楷體" w:cs="新細明體"/>
                <w:bCs/>
                <w:kern w:val="0"/>
              </w:rPr>
            </w:pPr>
            <w:r>
              <w:rPr>
                <w:rFonts w:ascii="標楷體" w:eastAsia="標楷體" w:hAnsi="標楷體" w:cs="新細明體" w:hint="eastAsia"/>
                <w:bCs/>
                <w:kern w:val="0"/>
                <w:szCs w:val="24"/>
              </w:rPr>
              <w:t xml:space="preserve">      </w:t>
            </w:r>
            <w:r w:rsidR="00A00BDE" w:rsidRPr="00A00BDE">
              <w:rPr>
                <w:rFonts w:ascii="標楷體" w:eastAsia="標楷體" w:hAnsi="標楷體" w:cs="新細明體" w:hint="eastAsia"/>
                <w:bCs/>
                <w:kern w:val="0"/>
                <w:szCs w:val="24"/>
              </w:rPr>
              <w:t>前項採購，得由</w:t>
            </w:r>
            <w:r w:rsidR="00A00BDE" w:rsidRPr="007B4EEB">
              <w:rPr>
                <w:rFonts w:ascii="標楷體" w:eastAsia="標楷體" w:hAnsi="標楷體" w:cs="新細明體" w:hint="eastAsia"/>
                <w:bCs/>
                <w:kern w:val="0"/>
                <w:szCs w:val="24"/>
                <w:u w:val="single"/>
              </w:rPr>
              <w:t>澎湖縣政府（以下簡稱</w:t>
            </w:r>
            <w:r w:rsidR="00A00BDE" w:rsidRPr="00A00BDE">
              <w:rPr>
                <w:rFonts w:ascii="標楷體" w:eastAsia="標楷體" w:hAnsi="標楷體" w:cs="新細明體" w:hint="eastAsia"/>
                <w:bCs/>
                <w:kern w:val="0"/>
                <w:szCs w:val="24"/>
              </w:rPr>
              <w:t>本府</w:t>
            </w:r>
            <w:r w:rsidR="00A00BDE" w:rsidRPr="007B4EEB">
              <w:rPr>
                <w:rFonts w:ascii="標楷體" w:eastAsia="標楷體" w:hAnsi="標楷體" w:cs="新細明體" w:hint="eastAsia"/>
                <w:bCs/>
                <w:kern w:val="0"/>
                <w:szCs w:val="24"/>
                <w:u w:val="single"/>
              </w:rPr>
              <w:t>）</w:t>
            </w:r>
            <w:r w:rsidR="00A00BDE" w:rsidRPr="00A00BDE">
              <w:rPr>
                <w:rFonts w:ascii="標楷體" w:eastAsia="標楷體" w:hAnsi="標楷體" w:cs="新細明體" w:hint="eastAsia"/>
                <w:bCs/>
                <w:kern w:val="0"/>
                <w:szCs w:val="24"/>
              </w:rPr>
              <w:t>統籌辦理，或以共同供應契約方式辦理。</w:t>
            </w:r>
          </w:p>
        </w:tc>
        <w:tc>
          <w:tcPr>
            <w:tcW w:w="3355" w:type="dxa"/>
          </w:tcPr>
          <w:p w:rsidR="00856038" w:rsidRDefault="00856038" w:rsidP="00877A97">
            <w:pPr>
              <w:pStyle w:val="a8"/>
              <w:numPr>
                <w:ilvl w:val="0"/>
                <w:numId w:val="12"/>
              </w:numPr>
              <w:ind w:leftChars="0"/>
              <w:jc w:val="both"/>
              <w:rPr>
                <w:rFonts w:ascii="標楷體" w:eastAsia="標楷體" w:hAnsi="標楷體"/>
              </w:rPr>
            </w:pPr>
            <w:r>
              <w:rPr>
                <w:rFonts w:ascii="標楷體" w:eastAsia="標楷體" w:hAnsi="標楷體" w:hint="eastAsia"/>
              </w:rPr>
              <w:t>條次變更。</w:t>
            </w:r>
          </w:p>
          <w:p w:rsidR="00B5710E" w:rsidRPr="00877A97" w:rsidRDefault="00B5710E" w:rsidP="00877A97">
            <w:pPr>
              <w:pStyle w:val="a8"/>
              <w:numPr>
                <w:ilvl w:val="0"/>
                <w:numId w:val="12"/>
              </w:numPr>
              <w:ind w:leftChars="0"/>
              <w:jc w:val="both"/>
              <w:rPr>
                <w:rFonts w:ascii="標楷體" w:eastAsia="標楷體" w:hAnsi="標楷體"/>
              </w:rPr>
            </w:pPr>
            <w:r w:rsidRPr="00877A97">
              <w:rPr>
                <w:rFonts w:ascii="標楷體" w:eastAsia="標楷體" w:hAnsi="標楷體" w:hint="eastAsia"/>
              </w:rPr>
              <w:t>現行條文第三條與第四條，為建立本辦法學生團體保險之契約架構，並考量先由學校辦理本保險後，學生始參加本保險之邏輯概念，故條文順序調整。</w:t>
            </w:r>
          </w:p>
          <w:p w:rsidR="00DB5012" w:rsidRPr="00877A97" w:rsidRDefault="00B5710E" w:rsidP="00877A97">
            <w:pPr>
              <w:pStyle w:val="a8"/>
              <w:numPr>
                <w:ilvl w:val="0"/>
                <w:numId w:val="12"/>
              </w:numPr>
              <w:ind w:leftChars="0"/>
              <w:jc w:val="both"/>
              <w:rPr>
                <w:rFonts w:ascii="標楷體" w:eastAsia="標楷體" w:hAnsi="標楷體"/>
              </w:rPr>
            </w:pPr>
            <w:r w:rsidRPr="00877A97">
              <w:rPr>
                <w:rFonts w:ascii="標楷體" w:eastAsia="標楷體" w:hAnsi="標楷體" w:hint="eastAsia"/>
              </w:rPr>
              <w:t>修正第一項，參照保險法規定，「承保機構」統一修正為「保險人」；又契約之當事人已於本項明定；至契約之關係人，包括受益人部分，已另於保險契約中明定，且學生如已成年，即不宜由其法定代理人或其家長為受益人，而成年之學生如已死亡，則</w:t>
            </w:r>
            <w:r w:rsidRPr="00877A97">
              <w:rPr>
                <w:rFonts w:ascii="標楷體" w:eastAsia="標楷體" w:hAnsi="標楷體" w:hint="eastAsia"/>
              </w:rPr>
              <w:lastRenderedPageBreak/>
              <w:t>該學生之法定受益人為受益人，</w:t>
            </w:r>
            <w:proofErr w:type="gramStart"/>
            <w:r w:rsidRPr="00877A97">
              <w:rPr>
                <w:rFonts w:ascii="標楷體" w:eastAsia="標楷體" w:hAnsi="標楷體" w:hint="eastAsia"/>
              </w:rPr>
              <w:t>爰</w:t>
            </w:r>
            <w:proofErr w:type="gramEnd"/>
            <w:r w:rsidRPr="00877A97">
              <w:rPr>
                <w:rFonts w:ascii="標楷體" w:eastAsia="標楷體" w:hAnsi="標楷體" w:hint="eastAsia"/>
              </w:rPr>
              <w:t>受益人一段，為避免產生爭議，且本保險保單條款已按照各項實務明列受益人，</w:t>
            </w:r>
            <w:proofErr w:type="gramStart"/>
            <w:r w:rsidRPr="00877A97">
              <w:rPr>
                <w:rFonts w:ascii="標楷體" w:eastAsia="標楷體" w:hAnsi="標楷體" w:hint="eastAsia"/>
              </w:rPr>
              <w:t>爰</w:t>
            </w:r>
            <w:proofErr w:type="gramEnd"/>
            <w:r w:rsidRPr="00877A97">
              <w:rPr>
                <w:rFonts w:ascii="標楷體" w:eastAsia="標楷體" w:hAnsi="標楷體" w:hint="eastAsia"/>
              </w:rPr>
              <w:t>刪除現行條文之受益人規定，</w:t>
            </w:r>
            <w:proofErr w:type="gramStart"/>
            <w:r w:rsidRPr="00877A97">
              <w:rPr>
                <w:rFonts w:ascii="標楷體" w:eastAsia="標楷體" w:hAnsi="標楷體" w:hint="eastAsia"/>
              </w:rPr>
              <w:t>並酌作文字</w:t>
            </w:r>
            <w:proofErr w:type="gramEnd"/>
            <w:r w:rsidRPr="00877A97">
              <w:rPr>
                <w:rFonts w:ascii="標楷體" w:eastAsia="標楷體" w:hAnsi="標楷體" w:hint="eastAsia"/>
              </w:rPr>
              <w:t>修正。</w:t>
            </w:r>
          </w:p>
        </w:tc>
      </w:tr>
      <w:tr w:rsidR="00DB5012" w:rsidRPr="008D1407" w:rsidTr="009F6FA0">
        <w:tc>
          <w:tcPr>
            <w:tcW w:w="3355" w:type="dxa"/>
          </w:tcPr>
          <w:p w:rsidR="00AD628F" w:rsidRDefault="00AD628F" w:rsidP="00464647">
            <w:pPr>
              <w:widowControl/>
              <w:ind w:left="240" w:hangingChars="100" w:hanging="240"/>
              <w:jc w:val="both"/>
              <w:rPr>
                <w:rFonts w:ascii="標楷體" w:eastAsia="標楷體" w:hAnsi="標楷體" w:cs="新細明體"/>
                <w:bCs/>
                <w:kern w:val="0"/>
                <w:szCs w:val="24"/>
              </w:rPr>
            </w:pPr>
            <w:r w:rsidRPr="00AD628F">
              <w:rPr>
                <w:rFonts w:ascii="標楷體" w:eastAsia="標楷體" w:hAnsi="標楷體" w:cs="新細明體" w:hint="eastAsia"/>
                <w:bCs/>
                <w:kern w:val="0"/>
                <w:szCs w:val="24"/>
              </w:rPr>
              <w:lastRenderedPageBreak/>
              <w:t>第</w:t>
            </w:r>
            <w:r w:rsidRPr="00AD628F">
              <w:rPr>
                <w:rFonts w:ascii="標楷體" w:eastAsia="標楷體" w:hAnsi="標楷體" w:cs="新細明體" w:hint="eastAsia"/>
                <w:bCs/>
                <w:kern w:val="0"/>
                <w:szCs w:val="24"/>
                <w:u w:val="single"/>
              </w:rPr>
              <w:t>四</w:t>
            </w:r>
            <w:r w:rsidRPr="00AD628F">
              <w:rPr>
                <w:rFonts w:ascii="標楷體" w:eastAsia="標楷體" w:hAnsi="標楷體" w:cs="新細明體" w:hint="eastAsia"/>
                <w:bCs/>
                <w:kern w:val="0"/>
                <w:szCs w:val="24"/>
              </w:rPr>
              <w:t>條  學生應參加</w:t>
            </w:r>
            <w:r w:rsidRPr="0037265C">
              <w:rPr>
                <w:rFonts w:ascii="標楷體" w:eastAsia="標楷體" w:hAnsi="標楷體" w:cs="新細明體" w:hint="eastAsia"/>
                <w:bCs/>
                <w:kern w:val="0"/>
                <w:szCs w:val="24"/>
              </w:rPr>
              <w:t>本保險</w:t>
            </w:r>
            <w:r w:rsidR="009F6C8C">
              <w:rPr>
                <w:rFonts w:ascii="標楷體" w:eastAsia="標楷體" w:hAnsi="標楷體" w:cs="新細明體" w:hint="eastAsia"/>
                <w:bCs/>
                <w:kern w:val="0"/>
                <w:szCs w:val="24"/>
              </w:rPr>
              <w:t>為被保險人。</w:t>
            </w:r>
            <w:r w:rsidRPr="00AD628F">
              <w:rPr>
                <w:rFonts w:ascii="標楷體" w:eastAsia="標楷體" w:hAnsi="標楷體" w:cs="新細明體" w:hint="eastAsia"/>
                <w:bCs/>
                <w:kern w:val="0"/>
                <w:szCs w:val="24"/>
              </w:rPr>
              <w:t>年齡滿六十五歲之學生，應提出健康告知文件，供</w:t>
            </w:r>
            <w:r w:rsidRPr="00AD628F">
              <w:rPr>
                <w:rFonts w:ascii="標楷體" w:eastAsia="標楷體" w:hAnsi="標楷體" w:cs="新細明體" w:hint="eastAsia"/>
                <w:bCs/>
                <w:kern w:val="0"/>
                <w:szCs w:val="24"/>
                <w:u w:val="single"/>
              </w:rPr>
              <w:t>保險人</w:t>
            </w:r>
            <w:r w:rsidRPr="00AD628F">
              <w:rPr>
                <w:rFonts w:ascii="標楷體" w:eastAsia="標楷體" w:hAnsi="標楷體" w:cs="新細明體" w:hint="eastAsia"/>
                <w:bCs/>
                <w:kern w:val="0"/>
                <w:szCs w:val="24"/>
              </w:rPr>
              <w:t>決定是否予以納保</w:t>
            </w:r>
            <w:proofErr w:type="gramStart"/>
            <w:r w:rsidRPr="00AD628F">
              <w:rPr>
                <w:rFonts w:ascii="標楷體" w:eastAsia="標楷體" w:hAnsi="標楷體" w:cs="新細明體" w:hint="eastAsia"/>
                <w:bCs/>
                <w:kern w:val="0"/>
                <w:szCs w:val="24"/>
              </w:rPr>
              <w:t>之參據</w:t>
            </w:r>
            <w:proofErr w:type="gramEnd"/>
            <w:r w:rsidRPr="00AD628F">
              <w:rPr>
                <w:rFonts w:ascii="標楷體" w:eastAsia="標楷體" w:hAnsi="標楷體" w:cs="新細明體" w:hint="eastAsia"/>
                <w:bCs/>
                <w:kern w:val="0"/>
                <w:szCs w:val="24"/>
              </w:rPr>
              <w:t>。</w:t>
            </w:r>
          </w:p>
          <w:p w:rsidR="006E0783" w:rsidRPr="006E0783" w:rsidRDefault="006E0783" w:rsidP="00464647">
            <w:pPr>
              <w:widowControl/>
              <w:ind w:left="240" w:hangingChars="100" w:hanging="240"/>
              <w:jc w:val="both"/>
              <w:rPr>
                <w:rFonts w:ascii="標楷體" w:eastAsia="標楷體" w:hAnsi="標楷體" w:cs="新細明體"/>
                <w:bCs/>
                <w:kern w:val="0"/>
                <w:szCs w:val="24"/>
                <w:u w:val="single"/>
              </w:rPr>
            </w:pPr>
            <w:r>
              <w:rPr>
                <w:rFonts w:ascii="標楷體" w:eastAsia="標楷體" w:hAnsi="標楷體" w:cs="新細明體" w:hint="eastAsia"/>
                <w:bCs/>
                <w:kern w:val="0"/>
                <w:szCs w:val="24"/>
              </w:rPr>
              <w:t xml:space="preserve">      </w:t>
            </w:r>
            <w:r w:rsidR="00C92EE4">
              <w:rPr>
                <w:rFonts w:ascii="標楷體" w:eastAsia="標楷體" w:hAnsi="標楷體" w:cs="新細明體" w:hint="eastAsia"/>
                <w:bCs/>
                <w:kern w:val="0"/>
                <w:szCs w:val="24"/>
                <w:u w:val="single"/>
              </w:rPr>
              <w:t>前項、第五條第二項</w:t>
            </w:r>
            <w:r w:rsidRPr="00B2509E">
              <w:rPr>
                <w:rFonts w:ascii="標楷體" w:eastAsia="標楷體" w:hAnsi="標楷體" w:cs="新細明體" w:hint="eastAsia"/>
                <w:bCs/>
                <w:kern w:val="0"/>
                <w:szCs w:val="24"/>
                <w:u w:val="single"/>
              </w:rPr>
              <w:t>及第</w:t>
            </w:r>
            <w:r w:rsidR="00B2509E" w:rsidRPr="00B2509E">
              <w:rPr>
                <w:rFonts w:ascii="標楷體" w:eastAsia="標楷體" w:hAnsi="標楷體" w:cs="新細明體" w:hint="eastAsia"/>
                <w:bCs/>
                <w:kern w:val="0"/>
                <w:szCs w:val="24"/>
                <w:u w:val="single"/>
              </w:rPr>
              <w:t>七</w:t>
            </w:r>
            <w:r w:rsidRPr="00B2509E">
              <w:rPr>
                <w:rFonts w:ascii="標楷體" w:eastAsia="標楷體" w:hAnsi="標楷體" w:cs="新細明體" w:hint="eastAsia"/>
                <w:bCs/>
                <w:kern w:val="0"/>
                <w:szCs w:val="24"/>
                <w:u w:val="single"/>
              </w:rPr>
              <w:t>條但書</w:t>
            </w:r>
            <w:r w:rsidRPr="006E0783">
              <w:rPr>
                <w:rFonts w:ascii="標楷體" w:eastAsia="標楷體" w:hAnsi="標楷體" w:cs="新細明體" w:hint="eastAsia"/>
                <w:bCs/>
                <w:kern w:val="0"/>
                <w:szCs w:val="24"/>
                <w:u w:val="single"/>
              </w:rPr>
              <w:t>所定六十五歲以上學生、被保險人，其年齡之計算，以學生、被保險人當學年度</w:t>
            </w:r>
            <w:proofErr w:type="gramStart"/>
            <w:r w:rsidRPr="006E0783">
              <w:rPr>
                <w:rFonts w:ascii="標楷體" w:eastAsia="標楷體" w:hAnsi="標楷體" w:cs="新細明體" w:hint="eastAsia"/>
                <w:bCs/>
                <w:kern w:val="0"/>
                <w:szCs w:val="24"/>
                <w:u w:val="single"/>
              </w:rPr>
              <w:t>八月一日滿該歲數</w:t>
            </w:r>
            <w:proofErr w:type="gramEnd"/>
            <w:r w:rsidRPr="006E0783">
              <w:rPr>
                <w:rFonts w:ascii="標楷體" w:eastAsia="標楷體" w:hAnsi="標楷體" w:cs="新細明體" w:hint="eastAsia"/>
                <w:bCs/>
                <w:kern w:val="0"/>
                <w:szCs w:val="24"/>
                <w:u w:val="single"/>
              </w:rPr>
              <w:t>者認定之。</w:t>
            </w:r>
          </w:p>
          <w:p w:rsidR="00DB5012" w:rsidRPr="00AD628F" w:rsidRDefault="00AD628F" w:rsidP="00464647">
            <w:pPr>
              <w:widowControl/>
              <w:ind w:left="240" w:hangingChars="100" w:hanging="240"/>
              <w:jc w:val="both"/>
              <w:rPr>
                <w:rFonts w:ascii="標楷體" w:eastAsia="標楷體" w:hAnsi="標楷體" w:cs="新細明體"/>
                <w:bCs/>
                <w:kern w:val="0"/>
                <w:szCs w:val="24"/>
              </w:rPr>
            </w:pPr>
            <w:r>
              <w:rPr>
                <w:rFonts w:ascii="標楷體" w:eastAsia="標楷體" w:hAnsi="標楷體" w:cs="新細明體" w:hint="eastAsia"/>
                <w:bCs/>
                <w:kern w:val="0"/>
                <w:szCs w:val="24"/>
              </w:rPr>
              <w:t xml:space="preserve">      </w:t>
            </w:r>
            <w:r w:rsidR="004E7782" w:rsidRPr="004E7782">
              <w:rPr>
                <w:rFonts w:ascii="標楷體" w:eastAsia="標楷體" w:hAnsi="標楷體" w:cs="新細明體" w:hint="eastAsia"/>
                <w:bCs/>
                <w:kern w:val="0"/>
                <w:szCs w:val="24"/>
                <w:u w:val="single"/>
              </w:rPr>
              <w:t>教保服務機構</w:t>
            </w:r>
            <w:r w:rsidRPr="00AD628F">
              <w:rPr>
                <w:rFonts w:ascii="標楷體" w:eastAsia="標楷體" w:hAnsi="標楷體" w:cs="新細明體" w:hint="eastAsia"/>
                <w:bCs/>
                <w:kern w:val="0"/>
                <w:szCs w:val="24"/>
              </w:rPr>
              <w:t>幼兒限為該園核定人數範圍內之二歲以上至入國民小學前之人。</w:t>
            </w:r>
          </w:p>
        </w:tc>
        <w:tc>
          <w:tcPr>
            <w:tcW w:w="3355" w:type="dxa"/>
          </w:tcPr>
          <w:p w:rsidR="00AD628F" w:rsidRPr="00AD628F" w:rsidRDefault="00AD628F" w:rsidP="00464647">
            <w:pPr>
              <w:widowControl/>
              <w:ind w:left="240" w:hangingChars="100" w:hanging="240"/>
              <w:jc w:val="both"/>
              <w:rPr>
                <w:rFonts w:ascii="標楷體" w:eastAsia="標楷體" w:hAnsi="標楷體" w:cs="新細明體"/>
                <w:bCs/>
                <w:kern w:val="0"/>
              </w:rPr>
            </w:pPr>
            <w:r w:rsidRPr="00AD628F">
              <w:rPr>
                <w:rFonts w:ascii="標楷體" w:eastAsia="標楷體" w:hAnsi="標楷體" w:cs="新細明體" w:hint="eastAsia"/>
                <w:bCs/>
                <w:kern w:val="0"/>
              </w:rPr>
              <w:t xml:space="preserve">第三條  </w:t>
            </w:r>
            <w:r w:rsidRPr="00AD628F">
              <w:rPr>
                <w:rFonts w:ascii="標楷體" w:eastAsia="標楷體" w:hAnsi="標楷體" w:cs="新細明體" w:hint="eastAsia"/>
                <w:bCs/>
                <w:kern w:val="0"/>
                <w:u w:val="single"/>
              </w:rPr>
              <w:t>學校</w:t>
            </w:r>
            <w:r w:rsidRPr="00AD628F">
              <w:rPr>
                <w:rFonts w:ascii="標楷體" w:eastAsia="標楷體" w:hAnsi="標楷體" w:cs="新細明體" w:hint="eastAsia"/>
                <w:bCs/>
                <w:kern w:val="0"/>
              </w:rPr>
              <w:t>學生應參加</w:t>
            </w:r>
            <w:r w:rsidRPr="0037265C">
              <w:rPr>
                <w:rFonts w:ascii="標楷體" w:eastAsia="標楷體" w:hAnsi="標楷體" w:cs="新細明體" w:hint="eastAsia"/>
                <w:bCs/>
                <w:kern w:val="0"/>
                <w:u w:val="single"/>
              </w:rPr>
              <w:t>學生平安保險（以下簡稱</w:t>
            </w:r>
            <w:r w:rsidRPr="00AD628F">
              <w:rPr>
                <w:rFonts w:ascii="標楷體" w:eastAsia="標楷體" w:hAnsi="標楷體" w:cs="新細明體" w:hint="eastAsia"/>
                <w:bCs/>
                <w:kern w:val="0"/>
              </w:rPr>
              <w:t>本保險</w:t>
            </w:r>
            <w:r w:rsidRPr="0037265C">
              <w:rPr>
                <w:rFonts w:ascii="標楷體" w:eastAsia="標楷體" w:hAnsi="標楷體" w:cs="新細明體" w:hint="eastAsia"/>
                <w:bCs/>
                <w:kern w:val="0"/>
                <w:u w:val="single"/>
              </w:rPr>
              <w:t>）</w:t>
            </w:r>
            <w:r w:rsidRPr="00AD628F">
              <w:rPr>
                <w:rFonts w:ascii="標楷體" w:eastAsia="標楷體" w:hAnsi="標楷體" w:cs="新細明體" w:hint="eastAsia"/>
                <w:bCs/>
                <w:kern w:val="0"/>
              </w:rPr>
              <w:t>為被保險人。</w:t>
            </w:r>
            <w:r w:rsidRPr="0037265C">
              <w:rPr>
                <w:rFonts w:ascii="標楷體" w:eastAsia="標楷體" w:hAnsi="標楷體" w:cs="新細明體" w:hint="eastAsia"/>
                <w:bCs/>
                <w:kern w:val="0"/>
                <w:u w:val="single"/>
              </w:rPr>
              <w:t>但</w:t>
            </w:r>
            <w:r w:rsidRPr="00AD628F">
              <w:rPr>
                <w:rFonts w:ascii="標楷體" w:eastAsia="標楷體" w:hAnsi="標楷體" w:cs="新細明體" w:hint="eastAsia"/>
                <w:bCs/>
                <w:kern w:val="0"/>
              </w:rPr>
              <w:t>年齡滿六十五歲之學生，應提出健康告知文件，供</w:t>
            </w:r>
            <w:r w:rsidRPr="0037265C">
              <w:rPr>
                <w:rFonts w:ascii="標楷體" w:eastAsia="標楷體" w:hAnsi="標楷體" w:cs="新細明體" w:hint="eastAsia"/>
                <w:bCs/>
                <w:kern w:val="0"/>
                <w:u w:val="single"/>
              </w:rPr>
              <w:t>承保機構</w:t>
            </w:r>
            <w:r w:rsidRPr="00AD628F">
              <w:rPr>
                <w:rFonts w:ascii="標楷體" w:eastAsia="標楷體" w:hAnsi="標楷體" w:cs="新細明體" w:hint="eastAsia"/>
                <w:bCs/>
                <w:kern w:val="0"/>
              </w:rPr>
              <w:t>決定是否予以納保</w:t>
            </w:r>
            <w:proofErr w:type="gramStart"/>
            <w:r w:rsidRPr="00AD628F">
              <w:rPr>
                <w:rFonts w:ascii="標楷體" w:eastAsia="標楷體" w:hAnsi="標楷體" w:cs="新細明體" w:hint="eastAsia"/>
                <w:bCs/>
                <w:kern w:val="0"/>
              </w:rPr>
              <w:t>之參據</w:t>
            </w:r>
            <w:proofErr w:type="gramEnd"/>
            <w:r w:rsidRPr="00AD628F">
              <w:rPr>
                <w:rFonts w:ascii="標楷體" w:eastAsia="標楷體" w:hAnsi="標楷體" w:cs="新細明體" w:hint="eastAsia"/>
                <w:bCs/>
                <w:kern w:val="0"/>
              </w:rPr>
              <w:t>。</w:t>
            </w:r>
          </w:p>
          <w:p w:rsidR="00DB5012" w:rsidRPr="008D1407" w:rsidRDefault="00AD628F" w:rsidP="00464647">
            <w:pPr>
              <w:widowControl/>
              <w:ind w:left="240" w:hangingChars="100" w:hanging="240"/>
              <w:jc w:val="both"/>
              <w:rPr>
                <w:rFonts w:ascii="標楷體" w:eastAsia="標楷體" w:hAnsi="標楷體" w:cs="新細明體"/>
                <w:bCs/>
                <w:kern w:val="0"/>
              </w:rPr>
            </w:pPr>
            <w:r>
              <w:rPr>
                <w:rFonts w:ascii="標楷體" w:eastAsia="標楷體" w:hAnsi="標楷體" w:cs="新細明體" w:hint="eastAsia"/>
                <w:bCs/>
                <w:kern w:val="0"/>
                <w:szCs w:val="24"/>
              </w:rPr>
              <w:t xml:space="preserve">      </w:t>
            </w:r>
            <w:r w:rsidRPr="0037265C">
              <w:rPr>
                <w:rFonts w:ascii="標楷體" w:eastAsia="標楷體" w:hAnsi="標楷體" w:cs="新細明體" w:hint="eastAsia"/>
                <w:bCs/>
                <w:kern w:val="0"/>
                <w:u w:val="single"/>
              </w:rPr>
              <w:t>幼兒園</w:t>
            </w:r>
            <w:r w:rsidRPr="00AD628F">
              <w:rPr>
                <w:rFonts w:ascii="標楷體" w:eastAsia="標楷體" w:hAnsi="標楷體" w:cs="新細明體" w:hint="eastAsia"/>
                <w:bCs/>
                <w:kern w:val="0"/>
              </w:rPr>
              <w:t>幼兒限為該園核定人數範圍內之二歲以上至入國民小學前之人。</w:t>
            </w:r>
          </w:p>
        </w:tc>
        <w:tc>
          <w:tcPr>
            <w:tcW w:w="3355" w:type="dxa"/>
          </w:tcPr>
          <w:p w:rsidR="00856038" w:rsidRPr="00856038" w:rsidRDefault="00856038" w:rsidP="004D79C4">
            <w:pPr>
              <w:pStyle w:val="a8"/>
              <w:numPr>
                <w:ilvl w:val="0"/>
                <w:numId w:val="14"/>
              </w:numPr>
              <w:ind w:leftChars="0"/>
              <w:jc w:val="both"/>
              <w:rPr>
                <w:rFonts w:ascii="標楷體" w:eastAsia="標楷體" w:hAnsi="標楷體"/>
              </w:rPr>
            </w:pPr>
            <w:r w:rsidRPr="00856038">
              <w:rPr>
                <w:rFonts w:ascii="標楷體" w:eastAsia="標楷體" w:hAnsi="標楷體" w:hint="eastAsia"/>
              </w:rPr>
              <w:t>條次變更</w:t>
            </w:r>
            <w:r>
              <w:rPr>
                <w:rFonts w:ascii="標楷體" w:eastAsia="標楷體" w:hAnsi="標楷體" w:hint="eastAsia"/>
              </w:rPr>
              <w:t>。</w:t>
            </w:r>
          </w:p>
          <w:p w:rsidR="004D79C4" w:rsidRDefault="004D79C4" w:rsidP="004D79C4">
            <w:pPr>
              <w:pStyle w:val="a8"/>
              <w:numPr>
                <w:ilvl w:val="0"/>
                <w:numId w:val="14"/>
              </w:numPr>
              <w:ind w:leftChars="0"/>
              <w:jc w:val="both"/>
              <w:rPr>
                <w:rFonts w:ascii="標楷體" w:eastAsia="標楷體" w:hAnsi="標楷體"/>
              </w:rPr>
            </w:pPr>
            <w:r>
              <w:rPr>
                <w:rFonts w:ascii="標楷體" w:eastAsia="標楷體" w:hAnsi="標楷體" w:hint="eastAsia"/>
              </w:rPr>
              <w:t>修正</w:t>
            </w:r>
            <w:r w:rsidR="000F3CA1" w:rsidRPr="000F3CA1">
              <w:rPr>
                <w:rFonts w:ascii="標楷體" w:eastAsia="標楷體" w:hAnsi="標楷體" w:hint="eastAsia"/>
              </w:rPr>
              <w:t>第一項，</w:t>
            </w:r>
            <w:proofErr w:type="gramStart"/>
            <w:r w:rsidR="000F3CA1" w:rsidRPr="000F3CA1">
              <w:rPr>
                <w:rFonts w:ascii="標楷體" w:eastAsia="標楷體" w:hAnsi="標楷體" w:hint="eastAsia"/>
              </w:rPr>
              <w:t>文字酌作修正</w:t>
            </w:r>
            <w:proofErr w:type="gramEnd"/>
            <w:r w:rsidR="000F3CA1" w:rsidRPr="000F3CA1">
              <w:rPr>
                <w:rFonts w:ascii="標楷體" w:eastAsia="標楷體" w:hAnsi="標楷體" w:hint="eastAsia"/>
              </w:rPr>
              <w:t>，</w:t>
            </w:r>
            <w:r>
              <w:rPr>
                <w:rFonts w:ascii="標楷體" w:eastAsia="標楷體" w:hAnsi="標楷體" w:hint="eastAsia"/>
              </w:rPr>
              <w:t>並</w:t>
            </w:r>
            <w:r w:rsidR="000F3CA1" w:rsidRPr="000F3CA1">
              <w:rPr>
                <w:rFonts w:ascii="標楷體" w:eastAsia="標楷體" w:hAnsi="標楷體" w:hint="eastAsia"/>
              </w:rPr>
              <w:t>參照保險法規定，「承保機構」統一修正為「保險人」</w:t>
            </w:r>
            <w:r w:rsidR="00856038">
              <w:rPr>
                <w:rFonts w:ascii="標楷體" w:eastAsia="標楷體" w:hAnsi="標楷體" w:hint="eastAsia"/>
              </w:rPr>
              <w:t>。</w:t>
            </w:r>
          </w:p>
          <w:p w:rsidR="00DB5012" w:rsidRDefault="004D79C4" w:rsidP="004D79C4">
            <w:pPr>
              <w:pStyle w:val="a8"/>
              <w:numPr>
                <w:ilvl w:val="0"/>
                <w:numId w:val="14"/>
              </w:numPr>
              <w:ind w:leftChars="0"/>
              <w:jc w:val="both"/>
              <w:rPr>
                <w:rFonts w:ascii="標楷體" w:eastAsia="標楷體" w:hAnsi="標楷體"/>
              </w:rPr>
            </w:pPr>
            <w:r w:rsidRPr="004D79C4">
              <w:rPr>
                <w:rFonts w:ascii="標楷體" w:eastAsia="標楷體" w:hAnsi="標楷體" w:hint="eastAsia"/>
              </w:rPr>
              <w:t>為期明確，參考幼兒教育及照顧法施行細則第二條第一項及幼兒就讀幼兒園補助辦法第四條第二項之體例，增訂修正條文第</w:t>
            </w:r>
            <w:r>
              <w:rPr>
                <w:rFonts w:ascii="標楷體" w:eastAsia="標楷體" w:hAnsi="標楷體" w:hint="eastAsia"/>
              </w:rPr>
              <w:t>二</w:t>
            </w:r>
            <w:r w:rsidRPr="004D79C4">
              <w:rPr>
                <w:rFonts w:ascii="標楷體" w:eastAsia="標楷體" w:hAnsi="標楷體" w:hint="eastAsia"/>
              </w:rPr>
              <w:t>項，明定本辦法相關條文所定六十五歲以上學生或被保險人之年齡計算方式。</w:t>
            </w:r>
          </w:p>
          <w:p w:rsidR="000205C4" w:rsidRPr="000F3CA1" w:rsidRDefault="000205C4" w:rsidP="004D79C4">
            <w:pPr>
              <w:pStyle w:val="a8"/>
              <w:numPr>
                <w:ilvl w:val="0"/>
                <w:numId w:val="14"/>
              </w:numPr>
              <w:ind w:leftChars="0"/>
              <w:jc w:val="both"/>
              <w:rPr>
                <w:rFonts w:ascii="標楷體" w:eastAsia="標楷體" w:hAnsi="標楷體"/>
              </w:rPr>
            </w:pPr>
            <w:r w:rsidRPr="00A01907">
              <w:rPr>
                <w:rFonts w:ascii="標楷體" w:eastAsia="標楷體" w:hAnsi="標楷體" w:hint="eastAsia"/>
              </w:rPr>
              <w:t>參照</w:t>
            </w:r>
            <w:r>
              <w:rPr>
                <w:rFonts w:ascii="標楷體" w:eastAsia="標楷體" w:hAnsi="標楷體" w:hint="eastAsia"/>
              </w:rPr>
              <w:t>幼兒教育及照顧法</w:t>
            </w:r>
            <w:r w:rsidRPr="00A01907">
              <w:rPr>
                <w:rFonts w:ascii="標楷體" w:eastAsia="標楷體" w:hAnsi="標楷體" w:hint="eastAsia"/>
              </w:rPr>
              <w:t>規定，「</w:t>
            </w:r>
            <w:r>
              <w:rPr>
                <w:rFonts w:ascii="標楷體" w:eastAsia="標楷體" w:hAnsi="標楷體" w:hint="eastAsia"/>
              </w:rPr>
              <w:t>幼兒園</w:t>
            </w:r>
            <w:r w:rsidRPr="00A01907">
              <w:rPr>
                <w:rFonts w:ascii="標楷體" w:eastAsia="標楷體" w:hAnsi="標楷體" w:hint="eastAsia"/>
              </w:rPr>
              <w:t>」統一修正為「</w:t>
            </w:r>
            <w:r>
              <w:rPr>
                <w:rFonts w:ascii="標楷體" w:eastAsia="標楷體" w:hAnsi="標楷體" w:hint="eastAsia"/>
              </w:rPr>
              <w:t>教保服務機構</w:t>
            </w:r>
            <w:r w:rsidRPr="00A01907">
              <w:rPr>
                <w:rFonts w:ascii="標楷體" w:eastAsia="標楷體" w:hAnsi="標楷體" w:hint="eastAsia"/>
              </w:rPr>
              <w:t>」。</w:t>
            </w:r>
          </w:p>
        </w:tc>
      </w:tr>
      <w:tr w:rsidR="00722442" w:rsidRPr="008D1407" w:rsidTr="009F6FA0">
        <w:tc>
          <w:tcPr>
            <w:tcW w:w="3355" w:type="dxa"/>
          </w:tcPr>
          <w:p w:rsidR="00930B5B" w:rsidRDefault="00930B5B" w:rsidP="00B53CE9">
            <w:pPr>
              <w:widowControl/>
              <w:ind w:left="240" w:hangingChars="100" w:hanging="240"/>
              <w:jc w:val="both"/>
              <w:rPr>
                <w:rFonts w:ascii="標楷體" w:eastAsia="標楷體" w:hAnsi="標楷體" w:cs="新細明體"/>
                <w:bCs/>
                <w:kern w:val="0"/>
              </w:rPr>
            </w:pPr>
            <w:r w:rsidRPr="00C75044">
              <w:rPr>
                <w:rFonts w:ascii="標楷體" w:eastAsia="標楷體" w:hAnsi="標楷體" w:cs="新細明體" w:hint="eastAsia"/>
                <w:bCs/>
                <w:kern w:val="0"/>
              </w:rPr>
              <w:t>第</w:t>
            </w:r>
            <w:r w:rsidRPr="00930B5B">
              <w:rPr>
                <w:rFonts w:ascii="標楷體" w:eastAsia="標楷體" w:hAnsi="標楷體" w:cs="新細明體" w:hint="eastAsia"/>
                <w:bCs/>
                <w:kern w:val="0"/>
                <w:u w:val="single"/>
              </w:rPr>
              <w:t>五</w:t>
            </w:r>
            <w:r w:rsidRPr="00C75044">
              <w:rPr>
                <w:rFonts w:ascii="標楷體" w:eastAsia="標楷體" w:hAnsi="標楷體" w:cs="新細明體" w:hint="eastAsia"/>
                <w:bCs/>
                <w:kern w:val="0"/>
              </w:rPr>
              <w:t>條  被保險人因疾病或遭遇意外事故，致死亡、</w:t>
            </w:r>
            <w:r w:rsidR="004A5EAE" w:rsidRPr="004A5EAE">
              <w:rPr>
                <w:rFonts w:ascii="標楷體" w:eastAsia="標楷體" w:hAnsi="標楷體" w:cs="新細明體" w:hint="eastAsia"/>
                <w:bCs/>
                <w:kern w:val="0"/>
                <w:u w:val="single"/>
              </w:rPr>
              <w:t>失能</w:t>
            </w:r>
            <w:r w:rsidRPr="00C75044">
              <w:rPr>
                <w:rFonts w:ascii="標楷體" w:eastAsia="標楷體" w:hAnsi="標楷體" w:cs="新細明體" w:hint="eastAsia"/>
                <w:bCs/>
                <w:kern w:val="0"/>
              </w:rPr>
              <w:t>、傷害或需要治療者，</w:t>
            </w:r>
            <w:proofErr w:type="gramStart"/>
            <w:r w:rsidRPr="00C75044">
              <w:rPr>
                <w:rFonts w:ascii="標楷體" w:eastAsia="標楷體" w:hAnsi="標楷體" w:cs="新細明體" w:hint="eastAsia"/>
                <w:bCs/>
                <w:kern w:val="0"/>
              </w:rPr>
              <w:t>均屬本</w:t>
            </w:r>
            <w:proofErr w:type="gramEnd"/>
            <w:r w:rsidRPr="00C75044">
              <w:rPr>
                <w:rFonts w:ascii="標楷體" w:eastAsia="標楷體" w:hAnsi="標楷體" w:cs="新細明體" w:hint="eastAsia"/>
                <w:bCs/>
                <w:kern w:val="0"/>
              </w:rPr>
              <w:t>保險責任範圍。但</w:t>
            </w:r>
            <w:r w:rsidR="0062461B" w:rsidRPr="0062461B">
              <w:rPr>
                <w:rFonts w:ascii="標楷體" w:eastAsia="標楷體" w:hAnsi="標楷體" w:cs="新細明體" w:hint="eastAsia"/>
                <w:bCs/>
                <w:kern w:val="0"/>
                <w:u w:val="single"/>
              </w:rPr>
              <w:t>因</w:t>
            </w:r>
            <w:r w:rsidRPr="00C75044">
              <w:rPr>
                <w:rFonts w:ascii="標楷體" w:eastAsia="標楷體" w:hAnsi="標楷體" w:cs="新細明體" w:hint="eastAsia"/>
                <w:bCs/>
                <w:kern w:val="0"/>
              </w:rPr>
              <w:t>疾病</w:t>
            </w:r>
            <w:r w:rsidRPr="00930B5B">
              <w:rPr>
                <w:rFonts w:ascii="標楷體" w:eastAsia="標楷體" w:hAnsi="標楷體" w:cs="新細明體" w:hint="eastAsia"/>
                <w:bCs/>
                <w:kern w:val="0"/>
                <w:u w:val="single"/>
              </w:rPr>
              <w:t>所致之</w:t>
            </w:r>
            <w:r w:rsidRPr="00C75044">
              <w:rPr>
                <w:rFonts w:ascii="標楷體" w:eastAsia="標楷體" w:hAnsi="標楷體" w:cs="新細明體" w:hint="eastAsia"/>
                <w:bCs/>
                <w:kern w:val="0"/>
              </w:rPr>
              <w:t>門診</w:t>
            </w:r>
            <w:r w:rsidRPr="00930B5B">
              <w:rPr>
                <w:rFonts w:ascii="標楷體" w:eastAsia="標楷體" w:hAnsi="標楷體" w:cs="新細明體" w:hint="eastAsia"/>
                <w:bCs/>
                <w:kern w:val="0"/>
                <w:u w:val="single"/>
              </w:rPr>
              <w:t>費用</w:t>
            </w:r>
            <w:r w:rsidRPr="00C75044">
              <w:rPr>
                <w:rFonts w:ascii="標楷體" w:eastAsia="標楷體" w:hAnsi="標楷體" w:cs="新細明體" w:hint="eastAsia"/>
                <w:bCs/>
                <w:kern w:val="0"/>
              </w:rPr>
              <w:t>，不包括在內。</w:t>
            </w:r>
          </w:p>
          <w:p w:rsidR="00E40CF8" w:rsidRPr="00E40CF8" w:rsidRDefault="00E40CF8" w:rsidP="00B53CE9">
            <w:pPr>
              <w:widowControl/>
              <w:ind w:left="240" w:hangingChars="100" w:hanging="240"/>
              <w:jc w:val="both"/>
              <w:rPr>
                <w:rFonts w:ascii="標楷體" w:eastAsia="標楷體" w:hAnsi="標楷體" w:cs="新細明體"/>
                <w:bCs/>
                <w:kern w:val="0"/>
                <w:u w:val="single"/>
              </w:rPr>
            </w:pPr>
            <w:r w:rsidRPr="00C75044">
              <w:rPr>
                <w:rFonts w:ascii="標楷體" w:eastAsia="標楷體" w:hAnsi="標楷體" w:cs="新細明體" w:hint="eastAsia"/>
                <w:bCs/>
                <w:kern w:val="0"/>
              </w:rPr>
              <w:t xml:space="preserve">      </w:t>
            </w:r>
            <w:r w:rsidRPr="00E40CF8">
              <w:rPr>
                <w:rFonts w:ascii="標楷體" w:eastAsia="標楷體" w:hAnsi="標楷體" w:cs="新細明體" w:hint="eastAsia"/>
                <w:bCs/>
                <w:kern w:val="0"/>
                <w:u w:val="single"/>
              </w:rPr>
              <w:t>六十五歲以上被保險人保險責任範圍，限於遭遇意外事故，致死亡、失能、傷害或需要治療者。</w:t>
            </w:r>
          </w:p>
          <w:p w:rsidR="00930B5B" w:rsidRPr="00C75044" w:rsidRDefault="00B53CE9" w:rsidP="00B53CE9">
            <w:pPr>
              <w:widowControl/>
              <w:ind w:left="240" w:hangingChars="100" w:hanging="240"/>
              <w:jc w:val="both"/>
              <w:rPr>
                <w:rFonts w:ascii="標楷體" w:eastAsia="標楷體" w:hAnsi="標楷體" w:cs="新細明體"/>
                <w:bCs/>
                <w:kern w:val="0"/>
              </w:rPr>
            </w:pPr>
            <w:r>
              <w:rPr>
                <w:rFonts w:ascii="標楷體" w:eastAsia="標楷體" w:hAnsi="標楷體" w:cs="新細明體" w:hint="eastAsia"/>
                <w:bCs/>
                <w:kern w:val="0"/>
              </w:rPr>
              <w:t xml:space="preserve">      </w:t>
            </w:r>
            <w:r w:rsidR="00930B5B" w:rsidRPr="00C75044">
              <w:rPr>
                <w:rFonts w:ascii="標楷體" w:eastAsia="標楷體" w:hAnsi="標楷體" w:cs="新細明體" w:hint="eastAsia"/>
                <w:bCs/>
                <w:kern w:val="0"/>
              </w:rPr>
              <w:t>每一被保險人之保險金額為新臺幣</w:t>
            </w:r>
            <w:proofErr w:type="gramStart"/>
            <w:r w:rsidR="00930B5B" w:rsidRPr="00C75044">
              <w:rPr>
                <w:rFonts w:ascii="標楷體" w:eastAsia="標楷體" w:hAnsi="標楷體" w:cs="新細明體" w:hint="eastAsia"/>
                <w:bCs/>
                <w:kern w:val="0"/>
              </w:rPr>
              <w:t>一</w:t>
            </w:r>
            <w:proofErr w:type="gramEnd"/>
            <w:r w:rsidR="00930B5B" w:rsidRPr="00C75044">
              <w:rPr>
                <w:rFonts w:ascii="標楷體" w:eastAsia="標楷體" w:hAnsi="標楷體" w:cs="新細明體" w:hint="eastAsia"/>
                <w:bCs/>
                <w:kern w:val="0"/>
              </w:rPr>
              <w:t>百萬元。</w:t>
            </w:r>
          </w:p>
          <w:p w:rsidR="00722442" w:rsidRPr="008D1407" w:rsidRDefault="00930B5B" w:rsidP="00B53CE9">
            <w:pPr>
              <w:widowControl/>
              <w:ind w:left="240" w:hangingChars="100" w:hanging="240"/>
              <w:jc w:val="both"/>
              <w:rPr>
                <w:rFonts w:ascii="標楷體" w:eastAsia="標楷體" w:hAnsi="標楷體" w:cs="新細明體"/>
                <w:bCs/>
                <w:kern w:val="0"/>
                <w:szCs w:val="24"/>
              </w:rPr>
            </w:pPr>
            <w:r w:rsidRPr="00C75044">
              <w:rPr>
                <w:rFonts w:ascii="標楷體" w:eastAsia="標楷體" w:hAnsi="標楷體" w:cs="新細明體" w:hint="eastAsia"/>
                <w:bCs/>
                <w:kern w:val="0"/>
              </w:rPr>
              <w:t xml:space="preserve">      本保險內容之給付項目及給付金額如附</w:t>
            </w:r>
            <w:r w:rsidR="0084105F" w:rsidRPr="0084105F">
              <w:rPr>
                <w:rFonts w:ascii="標楷體" w:eastAsia="標楷體" w:hAnsi="標楷體" w:cs="新細明體" w:hint="eastAsia"/>
                <w:bCs/>
                <w:kern w:val="0"/>
                <w:u w:val="single"/>
              </w:rPr>
              <w:t>表</w:t>
            </w:r>
            <w:r w:rsidRPr="00C75044">
              <w:rPr>
                <w:rFonts w:ascii="標楷體" w:eastAsia="標楷體" w:hAnsi="標楷體" w:cs="新細明體" w:hint="eastAsia"/>
                <w:bCs/>
                <w:kern w:val="0"/>
              </w:rPr>
              <w:t>。</w:t>
            </w:r>
          </w:p>
        </w:tc>
        <w:tc>
          <w:tcPr>
            <w:tcW w:w="3355" w:type="dxa"/>
          </w:tcPr>
          <w:p w:rsidR="00722442" w:rsidRPr="00C75044" w:rsidRDefault="00C75044" w:rsidP="00B53CE9">
            <w:pPr>
              <w:widowControl/>
              <w:ind w:left="240" w:hangingChars="100" w:hanging="240"/>
              <w:jc w:val="both"/>
              <w:rPr>
                <w:rFonts w:ascii="標楷體" w:eastAsia="標楷體" w:hAnsi="標楷體" w:cs="新細明體"/>
                <w:bCs/>
                <w:kern w:val="0"/>
              </w:rPr>
            </w:pPr>
            <w:r w:rsidRPr="00C75044">
              <w:rPr>
                <w:rFonts w:ascii="標楷體" w:eastAsia="標楷體" w:hAnsi="標楷體" w:cs="新細明體" w:hint="eastAsia"/>
                <w:bCs/>
                <w:kern w:val="0"/>
              </w:rPr>
              <w:t>第五條  被保險人因疾病或遭遇意外事故，致死亡、殘廢、傷害或需要治療者，</w:t>
            </w:r>
            <w:proofErr w:type="gramStart"/>
            <w:r w:rsidRPr="00C75044">
              <w:rPr>
                <w:rFonts w:ascii="標楷體" w:eastAsia="標楷體" w:hAnsi="標楷體" w:cs="新細明體" w:hint="eastAsia"/>
                <w:bCs/>
                <w:kern w:val="0"/>
              </w:rPr>
              <w:t>均屬本</w:t>
            </w:r>
            <w:proofErr w:type="gramEnd"/>
            <w:r w:rsidRPr="00C75044">
              <w:rPr>
                <w:rFonts w:ascii="標楷體" w:eastAsia="標楷體" w:hAnsi="標楷體" w:cs="新細明體" w:hint="eastAsia"/>
                <w:bCs/>
                <w:kern w:val="0"/>
              </w:rPr>
              <w:t>保險責任範圍。但疾病</w:t>
            </w:r>
            <w:r w:rsidRPr="0037265C">
              <w:rPr>
                <w:rFonts w:ascii="標楷體" w:eastAsia="標楷體" w:hAnsi="標楷體" w:cs="新細明體" w:hint="eastAsia"/>
                <w:bCs/>
                <w:kern w:val="0"/>
                <w:u w:val="single"/>
              </w:rPr>
              <w:t>治療</w:t>
            </w:r>
            <w:r w:rsidRPr="00C75044">
              <w:rPr>
                <w:rFonts w:ascii="標楷體" w:eastAsia="標楷體" w:hAnsi="標楷體" w:cs="新細明體" w:hint="eastAsia"/>
                <w:bCs/>
                <w:kern w:val="0"/>
              </w:rPr>
              <w:t>門診，不包括在內。</w:t>
            </w:r>
          </w:p>
        </w:tc>
        <w:tc>
          <w:tcPr>
            <w:tcW w:w="3355" w:type="dxa"/>
          </w:tcPr>
          <w:p w:rsidR="00CD39E5" w:rsidRPr="00CD39E5" w:rsidRDefault="00CD39E5" w:rsidP="00CD39E5">
            <w:pPr>
              <w:pStyle w:val="a8"/>
              <w:numPr>
                <w:ilvl w:val="0"/>
                <w:numId w:val="17"/>
              </w:numPr>
              <w:ind w:leftChars="0"/>
              <w:jc w:val="both"/>
              <w:rPr>
                <w:rFonts w:ascii="標楷體" w:eastAsia="標楷體" w:hAnsi="標楷體"/>
              </w:rPr>
            </w:pPr>
            <w:r w:rsidRPr="00CD39E5">
              <w:rPr>
                <w:rFonts w:ascii="標楷體" w:eastAsia="標楷體" w:hAnsi="標楷體" w:hint="eastAsia"/>
              </w:rPr>
              <w:t>本條由現行條文第五條及第六條整</w:t>
            </w:r>
            <w:proofErr w:type="gramStart"/>
            <w:r w:rsidRPr="00CD39E5">
              <w:rPr>
                <w:rFonts w:ascii="標楷體" w:eastAsia="標楷體" w:hAnsi="標楷體" w:hint="eastAsia"/>
              </w:rPr>
              <w:t>併</w:t>
            </w:r>
            <w:proofErr w:type="gramEnd"/>
            <w:r w:rsidRPr="00CD39E5">
              <w:rPr>
                <w:rFonts w:ascii="標楷體" w:eastAsia="標楷體" w:hAnsi="標楷體" w:hint="eastAsia"/>
              </w:rPr>
              <w:t>。</w:t>
            </w:r>
          </w:p>
          <w:p w:rsidR="004A5EAE" w:rsidRPr="004A5EAE" w:rsidRDefault="00CD39E5" w:rsidP="004A5EAE">
            <w:pPr>
              <w:pStyle w:val="a8"/>
              <w:numPr>
                <w:ilvl w:val="0"/>
                <w:numId w:val="17"/>
              </w:numPr>
              <w:ind w:leftChars="0"/>
              <w:jc w:val="both"/>
              <w:rPr>
                <w:rFonts w:ascii="標楷體" w:eastAsia="標楷體" w:hAnsi="標楷體"/>
              </w:rPr>
            </w:pPr>
            <w:r w:rsidRPr="004A5EAE">
              <w:rPr>
                <w:rFonts w:ascii="標楷體" w:eastAsia="標楷體" w:hAnsi="標楷體" w:hint="eastAsia"/>
              </w:rPr>
              <w:t>現行條文第五條獨立為第一項</w:t>
            </w:r>
            <w:r w:rsidR="004A5EAE" w:rsidRPr="004A5EAE">
              <w:rPr>
                <w:rFonts w:ascii="標楷體" w:eastAsia="標楷體" w:hAnsi="標楷體" w:hint="eastAsia"/>
              </w:rPr>
              <w:t>，所定「疾病治療門診」，依本保險保單條款實際規定，</w:t>
            </w:r>
            <w:proofErr w:type="gramStart"/>
            <w:r w:rsidR="004A5EAE" w:rsidRPr="004A5EAE">
              <w:rPr>
                <w:rFonts w:ascii="標楷體" w:eastAsia="標楷體" w:hAnsi="標楷體" w:hint="eastAsia"/>
              </w:rPr>
              <w:t>酌作文字</w:t>
            </w:r>
            <w:proofErr w:type="gramEnd"/>
            <w:r w:rsidR="004A5EAE" w:rsidRPr="004A5EAE">
              <w:rPr>
                <w:rFonts w:ascii="標楷體" w:eastAsia="標楷體" w:hAnsi="標楷體" w:hint="eastAsia"/>
              </w:rPr>
              <w:t>修正；並配合身心障礙者權利公約，將殘廢修正為失能。</w:t>
            </w:r>
            <w:r w:rsidR="004A5EAE" w:rsidRPr="004A5EAE">
              <w:rPr>
                <w:rFonts w:ascii="標楷體" w:eastAsia="標楷體" w:hAnsi="標楷體"/>
              </w:rPr>
              <w:t xml:space="preserve"> </w:t>
            </w:r>
          </w:p>
          <w:p w:rsidR="004A5EAE" w:rsidRPr="00CD39E5" w:rsidRDefault="00E40CF8" w:rsidP="00CD39E5">
            <w:pPr>
              <w:pStyle w:val="a8"/>
              <w:numPr>
                <w:ilvl w:val="0"/>
                <w:numId w:val="17"/>
              </w:numPr>
              <w:ind w:leftChars="0"/>
              <w:jc w:val="both"/>
              <w:rPr>
                <w:rFonts w:ascii="標楷體" w:eastAsia="標楷體" w:hAnsi="標楷體"/>
              </w:rPr>
            </w:pPr>
            <w:r w:rsidRPr="00E40CF8">
              <w:rPr>
                <w:rFonts w:ascii="標楷體" w:eastAsia="標楷體" w:hAnsi="標楷體" w:hint="eastAsia"/>
              </w:rPr>
              <w:t>為避免保險道德危機及降低風險成本，增訂修正條文第二項，明定六十五歲以上被保險人保險責任範圍限制，限於遭遇意外事故所致之給付。</w:t>
            </w:r>
          </w:p>
          <w:p w:rsidR="00B24745" w:rsidRPr="001E1BA6" w:rsidRDefault="00CD39E5" w:rsidP="00CE4F0E">
            <w:pPr>
              <w:pStyle w:val="a8"/>
              <w:numPr>
                <w:ilvl w:val="0"/>
                <w:numId w:val="17"/>
              </w:numPr>
              <w:ind w:leftChars="0"/>
              <w:jc w:val="both"/>
              <w:rPr>
                <w:rFonts w:ascii="標楷體" w:eastAsia="標楷體" w:hAnsi="標楷體"/>
                <w:color w:val="FF0000"/>
              </w:rPr>
            </w:pPr>
            <w:r w:rsidRPr="00D07AAA">
              <w:rPr>
                <w:rFonts w:ascii="標楷體" w:eastAsia="標楷體" w:hAnsi="標楷體" w:hint="eastAsia"/>
              </w:rPr>
              <w:t>現行條文第六條第一項、第二項分別移列為第</w:t>
            </w:r>
            <w:r w:rsidR="00E40CF8" w:rsidRPr="00D07AAA">
              <w:rPr>
                <w:rFonts w:ascii="標楷體" w:eastAsia="標楷體" w:hAnsi="標楷體" w:hint="eastAsia"/>
              </w:rPr>
              <w:t>三</w:t>
            </w:r>
            <w:r w:rsidRPr="00D07AAA">
              <w:rPr>
                <w:rFonts w:ascii="標楷體" w:eastAsia="標楷體" w:hAnsi="標楷體" w:hint="eastAsia"/>
              </w:rPr>
              <w:lastRenderedPageBreak/>
              <w:t>項、第</w:t>
            </w:r>
            <w:r w:rsidR="00E40CF8" w:rsidRPr="00D07AAA">
              <w:rPr>
                <w:rFonts w:ascii="標楷體" w:eastAsia="標楷體" w:hAnsi="標楷體" w:hint="eastAsia"/>
              </w:rPr>
              <w:t>四</w:t>
            </w:r>
            <w:r w:rsidRPr="00D07AAA">
              <w:rPr>
                <w:rFonts w:ascii="標楷體" w:eastAsia="標楷體" w:hAnsi="標楷體" w:hint="eastAsia"/>
              </w:rPr>
              <w:t>項。</w:t>
            </w:r>
          </w:p>
          <w:p w:rsidR="001E1BA6" w:rsidRPr="00D07AAA" w:rsidRDefault="001E1BA6" w:rsidP="00CE4F0E">
            <w:pPr>
              <w:pStyle w:val="a8"/>
              <w:numPr>
                <w:ilvl w:val="0"/>
                <w:numId w:val="17"/>
              </w:numPr>
              <w:ind w:leftChars="0"/>
              <w:jc w:val="both"/>
              <w:rPr>
                <w:rFonts w:ascii="標楷體" w:eastAsia="標楷體" w:hAnsi="標楷體"/>
                <w:color w:val="FF0000"/>
              </w:rPr>
            </w:pPr>
            <w:proofErr w:type="gramStart"/>
            <w:r>
              <w:rPr>
                <w:rFonts w:ascii="標楷體" w:eastAsia="標楷體" w:hAnsi="標楷體" w:hint="eastAsia"/>
              </w:rPr>
              <w:t>文字酌做修正</w:t>
            </w:r>
            <w:proofErr w:type="gramEnd"/>
            <w:r>
              <w:rPr>
                <w:rFonts w:ascii="標楷體" w:eastAsia="標楷體" w:hAnsi="標楷體" w:hint="eastAsia"/>
              </w:rPr>
              <w:t>。</w:t>
            </w:r>
          </w:p>
        </w:tc>
      </w:tr>
      <w:tr w:rsidR="0037265C" w:rsidRPr="008D1407" w:rsidTr="009F6FA0">
        <w:tc>
          <w:tcPr>
            <w:tcW w:w="3355" w:type="dxa"/>
          </w:tcPr>
          <w:p w:rsidR="0037265C" w:rsidRPr="00C75044" w:rsidRDefault="0037265C" w:rsidP="00930B5B">
            <w:pPr>
              <w:widowControl/>
              <w:ind w:left="720" w:hangingChars="300" w:hanging="720"/>
              <w:jc w:val="both"/>
              <w:rPr>
                <w:rFonts w:ascii="標楷體" w:eastAsia="標楷體" w:hAnsi="標楷體" w:cs="新細明體"/>
                <w:bCs/>
                <w:kern w:val="0"/>
              </w:rPr>
            </w:pPr>
          </w:p>
        </w:tc>
        <w:tc>
          <w:tcPr>
            <w:tcW w:w="3355" w:type="dxa"/>
          </w:tcPr>
          <w:p w:rsidR="0037265C" w:rsidRPr="0037265C" w:rsidRDefault="0037265C" w:rsidP="007F0384">
            <w:pPr>
              <w:widowControl/>
              <w:ind w:left="240" w:hangingChars="100" w:hanging="240"/>
              <w:jc w:val="both"/>
              <w:rPr>
                <w:rFonts w:ascii="標楷體" w:eastAsia="標楷體" w:hAnsi="標楷體" w:cs="新細明體"/>
                <w:bCs/>
                <w:kern w:val="0"/>
                <w:u w:val="single"/>
              </w:rPr>
            </w:pPr>
            <w:r w:rsidRPr="0037265C">
              <w:rPr>
                <w:rFonts w:ascii="標楷體" w:eastAsia="標楷體" w:hAnsi="標楷體" w:cs="新細明體" w:hint="eastAsia"/>
                <w:bCs/>
                <w:kern w:val="0"/>
                <w:u w:val="single"/>
              </w:rPr>
              <w:t>第六條</w:t>
            </w:r>
            <w:r w:rsidRPr="0037265C">
              <w:rPr>
                <w:rFonts w:ascii="標楷體" w:eastAsia="標楷體" w:hAnsi="標楷體" w:cs="新細明體" w:hint="eastAsia"/>
                <w:bCs/>
                <w:kern w:val="0"/>
              </w:rPr>
              <w:t xml:space="preserve">  </w:t>
            </w:r>
            <w:r w:rsidRPr="0037265C">
              <w:rPr>
                <w:rFonts w:ascii="標楷體" w:eastAsia="標楷體" w:hAnsi="標楷體" w:cs="新細明體" w:hint="eastAsia"/>
                <w:bCs/>
                <w:kern w:val="0"/>
                <w:u w:val="single"/>
              </w:rPr>
              <w:t>每一被保險人之保險金額為新臺幣</w:t>
            </w:r>
            <w:proofErr w:type="gramStart"/>
            <w:r w:rsidRPr="0037265C">
              <w:rPr>
                <w:rFonts w:ascii="標楷體" w:eastAsia="標楷體" w:hAnsi="標楷體" w:cs="新細明體" w:hint="eastAsia"/>
                <w:bCs/>
                <w:kern w:val="0"/>
                <w:u w:val="single"/>
              </w:rPr>
              <w:t>一</w:t>
            </w:r>
            <w:proofErr w:type="gramEnd"/>
            <w:r w:rsidRPr="0037265C">
              <w:rPr>
                <w:rFonts w:ascii="標楷體" w:eastAsia="標楷體" w:hAnsi="標楷體" w:cs="新細明體" w:hint="eastAsia"/>
                <w:bCs/>
                <w:kern w:val="0"/>
                <w:u w:val="single"/>
              </w:rPr>
              <w:t>百萬元。</w:t>
            </w:r>
          </w:p>
          <w:p w:rsidR="0037265C" w:rsidRPr="00C75044" w:rsidRDefault="0037265C" w:rsidP="007F0384">
            <w:pPr>
              <w:widowControl/>
              <w:ind w:left="240" w:hangingChars="100" w:hanging="240"/>
              <w:jc w:val="both"/>
              <w:rPr>
                <w:rFonts w:ascii="標楷體" w:eastAsia="標楷體" w:hAnsi="標楷體" w:cs="新細明體"/>
                <w:bCs/>
                <w:kern w:val="0"/>
              </w:rPr>
            </w:pPr>
            <w:r w:rsidRPr="0037265C">
              <w:rPr>
                <w:rFonts w:ascii="標楷體" w:eastAsia="標楷體" w:hAnsi="標楷體" w:cs="新細明體" w:hint="eastAsia"/>
                <w:bCs/>
                <w:kern w:val="0"/>
              </w:rPr>
              <w:t xml:space="preserve">      </w:t>
            </w:r>
            <w:r w:rsidRPr="0037265C">
              <w:rPr>
                <w:rFonts w:ascii="標楷體" w:eastAsia="標楷體" w:hAnsi="標楷體" w:cs="新細明體" w:hint="eastAsia"/>
                <w:bCs/>
                <w:kern w:val="0"/>
                <w:u w:val="single"/>
              </w:rPr>
              <w:t>本保險內容之給付項目及給付金額如附件。</w:t>
            </w:r>
          </w:p>
        </w:tc>
        <w:tc>
          <w:tcPr>
            <w:tcW w:w="3355" w:type="dxa"/>
          </w:tcPr>
          <w:p w:rsidR="0037265C" w:rsidRPr="0037265C" w:rsidRDefault="0037265C" w:rsidP="0037265C">
            <w:pPr>
              <w:jc w:val="both"/>
              <w:rPr>
                <w:rFonts w:ascii="標楷體" w:eastAsia="標楷體" w:hAnsi="標楷體"/>
              </w:rPr>
            </w:pPr>
            <w:r w:rsidRPr="0037265C">
              <w:rPr>
                <w:rFonts w:ascii="標楷體" w:eastAsia="標楷體" w:hAnsi="標楷體" w:hint="eastAsia"/>
              </w:rPr>
              <w:t>整</w:t>
            </w:r>
            <w:proofErr w:type="gramStart"/>
            <w:r w:rsidRPr="0037265C">
              <w:rPr>
                <w:rFonts w:ascii="標楷體" w:eastAsia="標楷體" w:hAnsi="標楷體" w:hint="eastAsia"/>
              </w:rPr>
              <w:t>併</w:t>
            </w:r>
            <w:proofErr w:type="gramEnd"/>
            <w:r w:rsidRPr="0037265C">
              <w:rPr>
                <w:rFonts w:ascii="標楷體" w:eastAsia="標楷體" w:hAnsi="標楷體" w:hint="eastAsia"/>
              </w:rPr>
              <w:t>至第五條。</w:t>
            </w:r>
          </w:p>
        </w:tc>
      </w:tr>
      <w:tr w:rsidR="007817E1" w:rsidRPr="008D1407" w:rsidTr="009F6FA0">
        <w:tc>
          <w:tcPr>
            <w:tcW w:w="3355" w:type="dxa"/>
          </w:tcPr>
          <w:p w:rsidR="007817E1" w:rsidRPr="00C92EE4" w:rsidRDefault="00133929" w:rsidP="007F0384">
            <w:pPr>
              <w:widowControl/>
              <w:ind w:left="240" w:hangingChars="100" w:hanging="240"/>
              <w:jc w:val="both"/>
              <w:rPr>
                <w:rFonts w:ascii="標楷體" w:eastAsia="標楷體" w:hAnsi="標楷體" w:cs="新細明體"/>
                <w:bCs/>
                <w:kern w:val="0"/>
                <w:szCs w:val="24"/>
              </w:rPr>
            </w:pPr>
            <w:r w:rsidRPr="00C92EE4">
              <w:rPr>
                <w:rFonts w:ascii="標楷體" w:eastAsia="標楷體" w:hAnsi="標楷體" w:cs="新細明體" w:hint="eastAsia"/>
                <w:bCs/>
                <w:kern w:val="0"/>
              </w:rPr>
              <w:t>第六條</w:t>
            </w:r>
            <w:r w:rsidR="00591839" w:rsidRPr="00C92EE4">
              <w:rPr>
                <w:rFonts w:ascii="標楷體" w:eastAsia="標楷體" w:hAnsi="標楷體" w:cs="新細明體" w:hint="eastAsia"/>
                <w:bCs/>
                <w:kern w:val="0"/>
              </w:rPr>
              <w:t xml:space="preserve">  本縣受國民義務教育(含國中小進修學校學生、幼兒園幼兒)之學生，應由要保單位審核其有關證明文件，造具名冊送保險人彙計，函報本府報請教育部予以全額補助。</w:t>
            </w:r>
          </w:p>
        </w:tc>
        <w:tc>
          <w:tcPr>
            <w:tcW w:w="3355" w:type="dxa"/>
          </w:tcPr>
          <w:p w:rsidR="007817E1" w:rsidRPr="008D1407" w:rsidRDefault="007817E1" w:rsidP="003A02EF">
            <w:pPr>
              <w:widowControl/>
              <w:ind w:left="720" w:hangingChars="300" w:hanging="720"/>
              <w:jc w:val="both"/>
              <w:rPr>
                <w:rFonts w:ascii="標楷體" w:eastAsia="標楷體" w:hAnsi="標楷體" w:cs="新細明體"/>
                <w:bCs/>
                <w:kern w:val="0"/>
              </w:rPr>
            </w:pPr>
          </w:p>
        </w:tc>
        <w:tc>
          <w:tcPr>
            <w:tcW w:w="3355" w:type="dxa"/>
          </w:tcPr>
          <w:p w:rsidR="00050895" w:rsidRPr="00C92EE4" w:rsidRDefault="00A67F3E" w:rsidP="00C92EE4">
            <w:pPr>
              <w:jc w:val="both"/>
              <w:rPr>
                <w:rFonts w:ascii="標楷體" w:eastAsia="標楷體" w:hAnsi="標楷體"/>
              </w:rPr>
            </w:pPr>
            <w:r w:rsidRPr="00C92EE4">
              <w:rPr>
                <w:rFonts w:ascii="標楷體" w:eastAsia="標楷體" w:hAnsi="標楷體" w:hint="eastAsia"/>
                <w:u w:val="single"/>
              </w:rPr>
              <w:t>本條新增</w:t>
            </w:r>
            <w:r w:rsidR="00050895" w:rsidRPr="00C92EE4">
              <w:rPr>
                <w:rFonts w:ascii="標楷體" w:eastAsia="標楷體" w:hAnsi="標楷體" w:hint="eastAsia"/>
              </w:rPr>
              <w:t>。</w:t>
            </w:r>
          </w:p>
          <w:p w:rsidR="007817E1" w:rsidRPr="008D1407" w:rsidRDefault="007817E1" w:rsidP="00135DAB">
            <w:pPr>
              <w:jc w:val="both"/>
              <w:rPr>
                <w:rFonts w:ascii="標楷體" w:eastAsia="標楷體" w:hAnsi="標楷體"/>
              </w:rPr>
            </w:pPr>
          </w:p>
        </w:tc>
      </w:tr>
      <w:tr w:rsidR="00C36915" w:rsidRPr="008D1407" w:rsidTr="00C36915">
        <w:trPr>
          <w:trHeight w:val="3107"/>
        </w:trPr>
        <w:tc>
          <w:tcPr>
            <w:tcW w:w="3355" w:type="dxa"/>
          </w:tcPr>
          <w:p w:rsidR="00C36915" w:rsidRPr="003A02EF" w:rsidRDefault="00C36915" w:rsidP="00C1353F">
            <w:pPr>
              <w:widowControl/>
              <w:ind w:left="840" w:hangingChars="350" w:hanging="840"/>
              <w:jc w:val="both"/>
              <w:rPr>
                <w:rFonts w:ascii="標楷體" w:eastAsia="標楷體" w:hAnsi="標楷體" w:cs="新細明體"/>
                <w:bCs/>
                <w:kern w:val="0"/>
              </w:rPr>
            </w:pPr>
          </w:p>
        </w:tc>
        <w:tc>
          <w:tcPr>
            <w:tcW w:w="3355" w:type="dxa"/>
          </w:tcPr>
          <w:p w:rsidR="00C36915" w:rsidRPr="00C92EE4" w:rsidRDefault="00C36915" w:rsidP="002F6AC3">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第七條  保險費除由本府</w:t>
            </w:r>
            <w:proofErr w:type="gramStart"/>
            <w:r w:rsidRPr="00C92EE4">
              <w:rPr>
                <w:rFonts w:ascii="標楷體" w:eastAsia="標楷體" w:hAnsi="標楷體" w:cs="新細明體" w:hint="eastAsia"/>
                <w:bCs/>
                <w:kern w:val="0"/>
              </w:rPr>
              <w:t>依每生每</w:t>
            </w:r>
            <w:proofErr w:type="gramEnd"/>
            <w:r w:rsidRPr="00C92EE4">
              <w:rPr>
                <w:rFonts w:ascii="標楷體" w:eastAsia="標楷體" w:hAnsi="標楷體" w:cs="新細明體" w:hint="eastAsia"/>
                <w:bCs/>
                <w:kern w:val="0"/>
              </w:rPr>
              <w:t>學年新臺幣一百六十元，分上下學期，各為新臺幣八十元予以補助外，其餘由要保單位向被保險人之法定代理人或家長分二次收取，於每學期註冊時各收取二分之一。但下列被保險人應由要保單位審核其有關證明文件，造具</w:t>
            </w:r>
            <w:proofErr w:type="gramStart"/>
            <w:r w:rsidRPr="00C92EE4">
              <w:rPr>
                <w:rFonts w:ascii="標楷體" w:eastAsia="標楷體" w:hAnsi="標楷體" w:cs="新細明體" w:hint="eastAsia"/>
                <w:bCs/>
                <w:kern w:val="0"/>
              </w:rPr>
              <w:t>名冊送承保</w:t>
            </w:r>
            <w:proofErr w:type="gramEnd"/>
            <w:r w:rsidRPr="00C92EE4">
              <w:rPr>
                <w:rFonts w:ascii="標楷體" w:eastAsia="標楷體" w:hAnsi="標楷體" w:cs="新細明體" w:hint="eastAsia"/>
                <w:bCs/>
                <w:kern w:val="0"/>
              </w:rPr>
              <w:t>機構彙計，函報本府報請教育部予以全額補助：</w:t>
            </w:r>
          </w:p>
          <w:p w:rsidR="00C36915" w:rsidRPr="00C92EE4" w:rsidRDefault="00C36915" w:rsidP="002F6AC3">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一、經戶籍所在地縣（市）政府或鄉（鎮、市、區）公所證明低收入戶之學生。</w:t>
            </w:r>
          </w:p>
          <w:p w:rsidR="00C36915" w:rsidRPr="00C92EE4" w:rsidRDefault="00C36915" w:rsidP="002F6AC3">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二、持有身心障礙手冊之重度以上身心障礙學生及重度以上身心障礙人士之子女。 </w:t>
            </w:r>
          </w:p>
          <w:p w:rsidR="00C36915" w:rsidRPr="00C92EE4" w:rsidRDefault="00C36915" w:rsidP="002F6AC3">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三、具有原住民身分之學生。</w:t>
            </w:r>
          </w:p>
          <w:p w:rsidR="00C36915" w:rsidRPr="00C92EE4" w:rsidRDefault="00C36915" w:rsidP="002F6AC3">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四、就讀於各機關學校公教員工地域加給表所規定之高山地區第三級、第四級學校或山地偏遠地區、離島地區學校之學生。</w:t>
            </w:r>
          </w:p>
          <w:p w:rsidR="00C36915" w:rsidRPr="00C36915" w:rsidRDefault="00C36915" w:rsidP="002F6AC3">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第三條第一項但書所定之學生，未能參加本保險而自行</w:t>
            </w:r>
            <w:r w:rsidRPr="00C92EE4">
              <w:rPr>
                <w:rFonts w:ascii="標楷體" w:eastAsia="標楷體" w:hAnsi="標楷體" w:cs="新細明體" w:hint="eastAsia"/>
                <w:bCs/>
                <w:kern w:val="0"/>
              </w:rPr>
              <w:lastRenderedPageBreak/>
              <w:t>投保者，依前項規定金額予以補助。</w:t>
            </w:r>
          </w:p>
        </w:tc>
        <w:tc>
          <w:tcPr>
            <w:tcW w:w="3355" w:type="dxa"/>
          </w:tcPr>
          <w:p w:rsidR="00C36915" w:rsidRPr="00C92EE4" w:rsidRDefault="00C36915" w:rsidP="00C92EE4">
            <w:pPr>
              <w:jc w:val="both"/>
              <w:rPr>
                <w:rFonts w:ascii="標楷體" w:eastAsia="標楷體" w:hAnsi="標楷體"/>
              </w:rPr>
            </w:pPr>
            <w:r w:rsidRPr="00C92EE4">
              <w:rPr>
                <w:rFonts w:ascii="標楷體" w:eastAsia="標楷體" w:hAnsi="標楷體" w:hint="eastAsia"/>
                <w:u w:val="single"/>
              </w:rPr>
              <w:lastRenderedPageBreak/>
              <w:t>本條刪除</w:t>
            </w:r>
            <w:r w:rsidRPr="00C92EE4">
              <w:rPr>
                <w:rFonts w:ascii="標楷體" w:eastAsia="標楷體" w:hAnsi="標楷體" w:hint="eastAsia"/>
              </w:rPr>
              <w:t>。</w:t>
            </w:r>
          </w:p>
        </w:tc>
      </w:tr>
      <w:tr w:rsidR="007817E1" w:rsidRPr="008D1407" w:rsidTr="009F6FA0">
        <w:tc>
          <w:tcPr>
            <w:tcW w:w="3355" w:type="dxa"/>
          </w:tcPr>
          <w:p w:rsidR="007817E1" w:rsidRPr="00801F9B" w:rsidRDefault="00801F9B" w:rsidP="006762E0">
            <w:pPr>
              <w:widowControl/>
              <w:ind w:left="240" w:hangingChars="100" w:hanging="240"/>
              <w:jc w:val="both"/>
              <w:rPr>
                <w:rFonts w:ascii="標楷體" w:eastAsia="標楷體" w:hAnsi="標楷體" w:cs="新細明體"/>
                <w:bCs/>
                <w:kern w:val="0"/>
                <w:szCs w:val="24"/>
                <w:u w:val="single"/>
              </w:rPr>
            </w:pPr>
            <w:r w:rsidRPr="00D21727">
              <w:rPr>
                <w:rFonts w:ascii="標楷體" w:eastAsia="標楷體" w:hAnsi="標楷體" w:cs="新細明體" w:hint="eastAsia"/>
                <w:bCs/>
                <w:kern w:val="0"/>
                <w:szCs w:val="24"/>
              </w:rPr>
              <w:lastRenderedPageBreak/>
              <w:t>第</w:t>
            </w:r>
            <w:r>
              <w:rPr>
                <w:rFonts w:ascii="標楷體" w:eastAsia="標楷體" w:hAnsi="標楷體" w:cs="新細明體" w:hint="eastAsia"/>
                <w:bCs/>
                <w:kern w:val="0"/>
                <w:szCs w:val="24"/>
                <w:u w:val="single"/>
              </w:rPr>
              <w:t>七</w:t>
            </w:r>
            <w:r w:rsidRPr="00D21727">
              <w:rPr>
                <w:rFonts w:ascii="標楷體" w:eastAsia="標楷體" w:hAnsi="標楷體" w:cs="新細明體" w:hint="eastAsia"/>
                <w:bCs/>
                <w:kern w:val="0"/>
                <w:szCs w:val="24"/>
              </w:rPr>
              <w:t xml:space="preserve">條 </w:t>
            </w:r>
            <w:r w:rsidR="00E54692" w:rsidRPr="00D21727">
              <w:rPr>
                <w:rFonts w:ascii="標楷體" w:eastAsia="標楷體" w:hAnsi="標楷體" w:cs="新細明體" w:hint="eastAsia"/>
                <w:bCs/>
                <w:kern w:val="0"/>
                <w:szCs w:val="24"/>
              </w:rPr>
              <w:t xml:space="preserve"> </w:t>
            </w:r>
            <w:r w:rsidRPr="00C36915">
              <w:rPr>
                <w:rFonts w:ascii="標楷體" w:eastAsia="標楷體" w:hAnsi="標楷體" w:cs="新細明體" w:hint="eastAsia"/>
                <w:bCs/>
                <w:kern w:val="0"/>
                <w:szCs w:val="24"/>
              </w:rPr>
              <w:t>依</w:t>
            </w:r>
            <w:r w:rsidRPr="00801F9B">
              <w:rPr>
                <w:rFonts w:ascii="標楷體" w:eastAsia="標楷體" w:hAnsi="標楷體" w:cs="新細明體" w:hint="eastAsia"/>
                <w:bCs/>
                <w:kern w:val="0"/>
                <w:szCs w:val="24"/>
                <w:u w:val="single"/>
              </w:rPr>
              <w:t>前條規定予以全額補助</w:t>
            </w:r>
            <w:r w:rsidRPr="00C36915">
              <w:rPr>
                <w:rFonts w:ascii="標楷體" w:eastAsia="標楷體" w:hAnsi="標楷體" w:cs="新細明體" w:hint="eastAsia"/>
                <w:bCs/>
                <w:kern w:val="0"/>
                <w:szCs w:val="24"/>
              </w:rPr>
              <w:t>保險費</w:t>
            </w:r>
            <w:r w:rsidRPr="00801F9B">
              <w:rPr>
                <w:rFonts w:ascii="標楷體" w:eastAsia="標楷體" w:hAnsi="標楷體" w:cs="新細明體" w:hint="eastAsia"/>
                <w:bCs/>
                <w:kern w:val="0"/>
                <w:szCs w:val="24"/>
                <w:u w:val="single"/>
              </w:rPr>
              <w:t>之</w:t>
            </w:r>
            <w:r w:rsidRPr="00C36915">
              <w:rPr>
                <w:rFonts w:ascii="標楷體" w:eastAsia="標楷體" w:hAnsi="標楷體" w:cs="新細明體" w:hint="eastAsia"/>
                <w:bCs/>
                <w:kern w:val="0"/>
                <w:szCs w:val="24"/>
              </w:rPr>
              <w:t>學生，</w:t>
            </w:r>
            <w:r w:rsidRPr="00801F9B">
              <w:rPr>
                <w:rFonts w:ascii="標楷體" w:eastAsia="標楷體" w:hAnsi="標楷體" w:cs="新細明體" w:hint="eastAsia"/>
                <w:bCs/>
                <w:kern w:val="0"/>
                <w:szCs w:val="24"/>
                <w:u w:val="single"/>
              </w:rPr>
              <w:t>因</w:t>
            </w:r>
            <w:r w:rsidRPr="00C36915">
              <w:rPr>
                <w:rFonts w:ascii="標楷體" w:eastAsia="標楷體" w:hAnsi="標楷體" w:cs="新細明體" w:hint="eastAsia"/>
                <w:bCs/>
                <w:kern w:val="0"/>
                <w:szCs w:val="24"/>
              </w:rPr>
              <w:t>疾病或</w:t>
            </w:r>
            <w:r w:rsidRPr="00801F9B">
              <w:rPr>
                <w:rFonts w:ascii="標楷體" w:eastAsia="標楷體" w:hAnsi="標楷體" w:cs="新細明體" w:hint="eastAsia"/>
                <w:bCs/>
                <w:kern w:val="0"/>
                <w:szCs w:val="24"/>
                <w:u w:val="single"/>
              </w:rPr>
              <w:t>遭遇意外事故住院，</w:t>
            </w:r>
            <w:r w:rsidRPr="00BA568C">
              <w:rPr>
                <w:rFonts w:ascii="標楷體" w:eastAsia="標楷體" w:hAnsi="標楷體" w:cs="新細明體" w:hint="eastAsia"/>
                <w:bCs/>
                <w:kern w:val="0"/>
                <w:szCs w:val="24"/>
              </w:rPr>
              <w:t>自其事故發生之日起</w:t>
            </w:r>
            <w:proofErr w:type="gramStart"/>
            <w:r w:rsidRPr="00BA568C">
              <w:rPr>
                <w:rFonts w:ascii="標楷體" w:eastAsia="標楷體" w:hAnsi="標楷體" w:cs="新細明體" w:hint="eastAsia"/>
                <w:bCs/>
                <w:kern w:val="0"/>
                <w:szCs w:val="24"/>
              </w:rPr>
              <w:t>一</w:t>
            </w:r>
            <w:proofErr w:type="gramEnd"/>
            <w:r w:rsidRPr="00BA568C">
              <w:rPr>
                <w:rFonts w:ascii="標楷體" w:eastAsia="標楷體" w:hAnsi="標楷體" w:cs="新細明體" w:hint="eastAsia"/>
                <w:bCs/>
                <w:kern w:val="0"/>
                <w:szCs w:val="24"/>
              </w:rPr>
              <w:t>年內</w:t>
            </w:r>
            <w:r w:rsidRPr="00C36915">
              <w:rPr>
                <w:rFonts w:ascii="標楷體" w:eastAsia="標楷體" w:hAnsi="標楷體" w:cs="新細明體" w:hint="eastAsia"/>
                <w:bCs/>
                <w:kern w:val="0"/>
                <w:szCs w:val="24"/>
                <w:u w:val="single"/>
              </w:rPr>
              <w:t>，</w:t>
            </w:r>
            <w:r w:rsidRPr="00BA568C">
              <w:rPr>
                <w:rFonts w:ascii="標楷體" w:eastAsia="標楷體" w:hAnsi="標楷體" w:cs="新細明體" w:hint="eastAsia"/>
                <w:bCs/>
                <w:kern w:val="0"/>
                <w:szCs w:val="24"/>
              </w:rPr>
              <w:t>施行保險單條款列舉之重大手術者，除本保險應享之保險給付外，得檢具醫療費用收據</w:t>
            </w:r>
            <w:r w:rsidRPr="00C36915">
              <w:rPr>
                <w:rFonts w:ascii="標楷體" w:eastAsia="標楷體" w:hAnsi="標楷體" w:cs="新細明體" w:hint="eastAsia"/>
                <w:bCs/>
                <w:kern w:val="0"/>
                <w:szCs w:val="24"/>
                <w:u w:val="single"/>
              </w:rPr>
              <w:t>，</w:t>
            </w:r>
            <w:r w:rsidRPr="00BA568C">
              <w:rPr>
                <w:rFonts w:ascii="標楷體" w:eastAsia="標楷體" w:hAnsi="標楷體" w:cs="新細明體" w:hint="eastAsia"/>
                <w:bCs/>
                <w:kern w:val="0"/>
                <w:szCs w:val="24"/>
              </w:rPr>
              <w:t>向</w:t>
            </w:r>
            <w:r w:rsidRPr="00801F9B">
              <w:rPr>
                <w:rFonts w:ascii="標楷體" w:eastAsia="標楷體" w:hAnsi="標楷體" w:cs="新細明體" w:hint="eastAsia"/>
                <w:bCs/>
                <w:kern w:val="0"/>
                <w:szCs w:val="24"/>
                <w:u w:val="single"/>
              </w:rPr>
              <w:t>保險人</w:t>
            </w:r>
            <w:r w:rsidRPr="00BA568C">
              <w:rPr>
                <w:rFonts w:ascii="標楷體" w:eastAsia="標楷體" w:hAnsi="標楷體" w:cs="新細明體" w:hint="eastAsia"/>
                <w:bCs/>
                <w:kern w:val="0"/>
                <w:szCs w:val="24"/>
              </w:rPr>
              <w:t>專案申請補助手術費用，最高以新臺幣二十萬元為限。</w:t>
            </w:r>
            <w:r w:rsidRPr="00801F9B">
              <w:rPr>
                <w:rFonts w:ascii="標楷體" w:eastAsia="標楷體" w:hAnsi="標楷體" w:cs="新細明體" w:hint="eastAsia"/>
                <w:bCs/>
                <w:kern w:val="0"/>
                <w:szCs w:val="24"/>
                <w:u w:val="single"/>
              </w:rPr>
              <w:t>但屬六十五歲以上學生者，以因遭遇意外事故所致者為限。</w:t>
            </w:r>
          </w:p>
        </w:tc>
        <w:tc>
          <w:tcPr>
            <w:tcW w:w="3355" w:type="dxa"/>
          </w:tcPr>
          <w:p w:rsidR="007817E1" w:rsidRPr="00BA568C" w:rsidRDefault="00BA568C" w:rsidP="006762E0">
            <w:pPr>
              <w:widowControl/>
              <w:ind w:left="240" w:hangingChars="100" w:hanging="240"/>
              <w:jc w:val="both"/>
              <w:rPr>
                <w:rFonts w:ascii="標楷體" w:eastAsia="標楷體" w:hAnsi="標楷體" w:cs="新細明體"/>
                <w:bCs/>
                <w:kern w:val="0"/>
              </w:rPr>
            </w:pPr>
            <w:r w:rsidRPr="00BA568C">
              <w:rPr>
                <w:rFonts w:ascii="標楷體" w:eastAsia="標楷體" w:hAnsi="標楷體" w:cs="新細明體" w:hint="eastAsia"/>
                <w:bCs/>
                <w:kern w:val="0"/>
              </w:rPr>
              <w:t>第九條  依</w:t>
            </w:r>
            <w:r w:rsidRPr="00C36915">
              <w:rPr>
                <w:rFonts w:ascii="標楷體" w:eastAsia="標楷體" w:hAnsi="標楷體" w:cs="新細明體" w:hint="eastAsia"/>
                <w:bCs/>
                <w:kern w:val="0"/>
                <w:u w:val="single"/>
              </w:rPr>
              <w:t>第七條第一項但書規定免繳</w:t>
            </w:r>
            <w:r w:rsidRPr="00BA568C">
              <w:rPr>
                <w:rFonts w:ascii="標楷體" w:eastAsia="標楷體" w:hAnsi="標楷體" w:cs="新細明體" w:hint="eastAsia"/>
                <w:bCs/>
                <w:kern w:val="0"/>
              </w:rPr>
              <w:t>保險費學生，疾病或</w:t>
            </w:r>
            <w:r w:rsidRPr="00C36915">
              <w:rPr>
                <w:rFonts w:ascii="標楷體" w:eastAsia="標楷體" w:hAnsi="標楷體" w:cs="新細明體" w:hint="eastAsia"/>
                <w:bCs/>
                <w:kern w:val="0"/>
                <w:u w:val="single"/>
              </w:rPr>
              <w:t>傷害</w:t>
            </w:r>
            <w:r w:rsidRPr="00BA568C">
              <w:rPr>
                <w:rFonts w:ascii="標楷體" w:eastAsia="標楷體" w:hAnsi="標楷體" w:cs="新細明體" w:hint="eastAsia"/>
                <w:bCs/>
                <w:kern w:val="0"/>
              </w:rPr>
              <w:t>住院，自其事故發生之日起</w:t>
            </w:r>
            <w:proofErr w:type="gramStart"/>
            <w:r w:rsidRPr="00BA568C">
              <w:rPr>
                <w:rFonts w:ascii="標楷體" w:eastAsia="標楷體" w:hAnsi="標楷體" w:cs="新細明體" w:hint="eastAsia"/>
                <w:bCs/>
                <w:kern w:val="0"/>
              </w:rPr>
              <w:t>一</w:t>
            </w:r>
            <w:proofErr w:type="gramEnd"/>
            <w:r w:rsidRPr="00BA568C">
              <w:rPr>
                <w:rFonts w:ascii="標楷體" w:eastAsia="標楷體" w:hAnsi="標楷體" w:cs="新細明體" w:hint="eastAsia"/>
                <w:bCs/>
                <w:kern w:val="0"/>
              </w:rPr>
              <w:t>年內施行保險單條款</w:t>
            </w:r>
            <w:r w:rsidRPr="00BA568C">
              <w:rPr>
                <w:rFonts w:ascii="標楷體" w:eastAsia="標楷體" w:hAnsi="標楷體" w:cs="新細明體" w:hint="eastAsia"/>
                <w:bCs/>
                <w:kern w:val="0"/>
                <w:u w:val="single"/>
              </w:rPr>
              <w:t>中</w:t>
            </w:r>
            <w:r w:rsidRPr="00BA568C">
              <w:rPr>
                <w:rFonts w:ascii="標楷體" w:eastAsia="標楷體" w:hAnsi="標楷體" w:cs="新細明體" w:hint="eastAsia"/>
                <w:bCs/>
                <w:kern w:val="0"/>
              </w:rPr>
              <w:t>列舉之重大手術者，除</w:t>
            </w:r>
            <w:r w:rsidRPr="00C36915">
              <w:rPr>
                <w:rFonts w:ascii="標楷體" w:eastAsia="標楷體" w:hAnsi="標楷體" w:cs="新細明體" w:hint="eastAsia"/>
                <w:bCs/>
                <w:kern w:val="0"/>
                <w:u w:val="single"/>
              </w:rPr>
              <w:t>本保險</w:t>
            </w:r>
            <w:r w:rsidRPr="00BA568C">
              <w:rPr>
                <w:rFonts w:ascii="標楷體" w:eastAsia="標楷體" w:hAnsi="標楷體" w:cs="新細明體" w:hint="eastAsia"/>
                <w:bCs/>
                <w:kern w:val="0"/>
              </w:rPr>
              <w:t>應享之保險給付外，得檢具醫療費用收據向</w:t>
            </w:r>
            <w:r w:rsidRPr="00C36915">
              <w:rPr>
                <w:rFonts w:ascii="標楷體" w:eastAsia="標楷體" w:hAnsi="標楷體" w:cs="新細明體" w:hint="eastAsia"/>
                <w:bCs/>
                <w:kern w:val="0"/>
                <w:u w:val="single"/>
              </w:rPr>
              <w:t>承保機構</w:t>
            </w:r>
            <w:r w:rsidRPr="00BA568C">
              <w:rPr>
                <w:rFonts w:ascii="標楷體" w:eastAsia="標楷體" w:hAnsi="標楷體" w:cs="新細明體" w:hint="eastAsia"/>
                <w:bCs/>
                <w:kern w:val="0"/>
              </w:rPr>
              <w:t>專案申請補助手術費用，最高以新臺幣二十萬元為限。</w:t>
            </w:r>
          </w:p>
        </w:tc>
        <w:tc>
          <w:tcPr>
            <w:tcW w:w="3355" w:type="dxa"/>
          </w:tcPr>
          <w:p w:rsidR="007817E1" w:rsidRDefault="00A6497F" w:rsidP="00684E68">
            <w:pPr>
              <w:pStyle w:val="a8"/>
              <w:numPr>
                <w:ilvl w:val="0"/>
                <w:numId w:val="23"/>
              </w:numPr>
              <w:ind w:leftChars="0"/>
              <w:jc w:val="both"/>
              <w:rPr>
                <w:rFonts w:ascii="標楷體" w:eastAsia="標楷體" w:hAnsi="標楷體"/>
              </w:rPr>
            </w:pPr>
            <w:r>
              <w:rPr>
                <w:rFonts w:ascii="標楷體" w:eastAsia="標楷體" w:hAnsi="標楷體" w:hint="eastAsia"/>
              </w:rPr>
              <w:t>條次變更，</w:t>
            </w:r>
            <w:r w:rsidR="00BA568C" w:rsidRPr="00684E68">
              <w:rPr>
                <w:rFonts w:ascii="標楷體" w:eastAsia="標楷體" w:hAnsi="標楷體" w:hint="eastAsia"/>
              </w:rPr>
              <w:t>將</w:t>
            </w:r>
            <w:r w:rsidR="0081679E">
              <w:rPr>
                <w:rFonts w:ascii="標楷體" w:eastAsia="標楷體" w:hAnsi="標楷體" w:hint="eastAsia"/>
              </w:rPr>
              <w:t>現行條文</w:t>
            </w:r>
            <w:proofErr w:type="gramStart"/>
            <w:r w:rsidR="00BA568C" w:rsidRPr="00684E68">
              <w:rPr>
                <w:rFonts w:ascii="標楷體" w:eastAsia="標楷體" w:hAnsi="標楷體" w:hint="eastAsia"/>
              </w:rPr>
              <w:t>第九條移至</w:t>
            </w:r>
            <w:proofErr w:type="gramEnd"/>
            <w:r w:rsidR="00801F9B" w:rsidRPr="00684E68">
              <w:rPr>
                <w:rFonts w:ascii="標楷體" w:eastAsia="標楷體" w:hAnsi="標楷體" w:hint="eastAsia"/>
              </w:rPr>
              <w:t>第七條。</w:t>
            </w:r>
          </w:p>
          <w:p w:rsidR="00684E68" w:rsidRDefault="003A02B0" w:rsidP="00684E68">
            <w:pPr>
              <w:pStyle w:val="a8"/>
              <w:numPr>
                <w:ilvl w:val="0"/>
                <w:numId w:val="23"/>
              </w:numPr>
              <w:ind w:leftChars="0"/>
              <w:jc w:val="both"/>
              <w:rPr>
                <w:rFonts w:ascii="標楷體" w:eastAsia="標楷體" w:hAnsi="標楷體"/>
              </w:rPr>
            </w:pPr>
            <w:r w:rsidRPr="003A02B0">
              <w:rPr>
                <w:rFonts w:ascii="標楷體" w:eastAsia="標楷體" w:hAnsi="標楷體" w:hint="eastAsia"/>
              </w:rPr>
              <w:t>本條專案申請補助手術費用，仍受修正條文第五條第二項有關六十五歲以上被保險人限於意外事故保險責任範圍規定之限制，為期明確，</w:t>
            </w:r>
            <w:proofErr w:type="gramStart"/>
            <w:r w:rsidRPr="003A02B0">
              <w:rPr>
                <w:rFonts w:ascii="標楷體" w:eastAsia="標楷體" w:hAnsi="標楷體" w:hint="eastAsia"/>
              </w:rPr>
              <w:t>爰</w:t>
            </w:r>
            <w:proofErr w:type="gramEnd"/>
            <w:r w:rsidRPr="003A02B0">
              <w:rPr>
                <w:rFonts w:ascii="標楷體" w:eastAsia="標楷體" w:hAnsi="標楷體" w:hint="eastAsia"/>
              </w:rPr>
              <w:t>增訂但書，明定全額補助保險費之六十五歲以上學生，以因遭遇意外事故所致者為限。</w:t>
            </w:r>
          </w:p>
          <w:p w:rsidR="00C36915" w:rsidRPr="00684E68" w:rsidRDefault="00C36915" w:rsidP="00684E68">
            <w:pPr>
              <w:pStyle w:val="a8"/>
              <w:numPr>
                <w:ilvl w:val="0"/>
                <w:numId w:val="23"/>
              </w:numPr>
              <w:ind w:leftChars="0"/>
              <w:jc w:val="both"/>
              <w:rPr>
                <w:rFonts w:ascii="標楷體" w:eastAsia="標楷體" w:hAnsi="標楷體"/>
              </w:rPr>
            </w:pPr>
            <w:r w:rsidRPr="00877A97">
              <w:rPr>
                <w:rFonts w:ascii="標楷體" w:eastAsia="標楷體" w:hAnsi="標楷體" w:hint="eastAsia"/>
              </w:rPr>
              <w:t>參照保險法規定，「承保機構」統一修正為「保險人」</w:t>
            </w:r>
            <w:r>
              <w:rPr>
                <w:rFonts w:ascii="標楷體" w:eastAsia="標楷體" w:hAnsi="標楷體" w:hint="eastAsia"/>
              </w:rPr>
              <w:t>。</w:t>
            </w:r>
          </w:p>
        </w:tc>
      </w:tr>
      <w:tr w:rsidR="00403660" w:rsidRPr="008D1407" w:rsidTr="009F6FA0">
        <w:tc>
          <w:tcPr>
            <w:tcW w:w="3355" w:type="dxa"/>
          </w:tcPr>
          <w:p w:rsidR="00403660" w:rsidRPr="008D1407" w:rsidRDefault="00403660" w:rsidP="006063C1">
            <w:pPr>
              <w:widowControl/>
              <w:ind w:left="240" w:hangingChars="100" w:hanging="240"/>
              <w:jc w:val="both"/>
              <w:rPr>
                <w:rFonts w:ascii="標楷體" w:eastAsia="標楷體" w:hAnsi="標楷體" w:cs="新細明體"/>
                <w:bCs/>
                <w:kern w:val="0"/>
                <w:szCs w:val="24"/>
              </w:rPr>
            </w:pPr>
            <w:r w:rsidRPr="00E54692">
              <w:rPr>
                <w:rFonts w:ascii="標楷體" w:eastAsia="標楷體" w:hAnsi="標楷體" w:cs="新細明體" w:hint="eastAsia"/>
                <w:bCs/>
                <w:kern w:val="0"/>
                <w:szCs w:val="24"/>
              </w:rPr>
              <w:t>第八條  本保險有效期間自每年八月一日起至翌年七月三十一日止。參加本保險之學生，註冊繳納保險費在八月一日以後者，保險效力溯自八月一日起生效；應屆畢業生保險效力至八月三十一日終止。</w:t>
            </w:r>
          </w:p>
        </w:tc>
        <w:tc>
          <w:tcPr>
            <w:tcW w:w="3355" w:type="dxa"/>
          </w:tcPr>
          <w:p w:rsidR="00403660" w:rsidRPr="00E54692" w:rsidRDefault="00403660" w:rsidP="006063C1">
            <w:pPr>
              <w:widowControl/>
              <w:ind w:left="240" w:hangingChars="100" w:hanging="240"/>
              <w:jc w:val="both"/>
              <w:rPr>
                <w:rFonts w:ascii="標楷體" w:eastAsia="標楷體" w:hAnsi="標楷體" w:cs="新細明體"/>
                <w:bCs/>
                <w:kern w:val="0"/>
              </w:rPr>
            </w:pPr>
            <w:r w:rsidRPr="00E54692">
              <w:rPr>
                <w:rFonts w:ascii="標楷體" w:eastAsia="標楷體" w:hAnsi="標楷體" w:cs="新細明體" w:hint="eastAsia"/>
                <w:bCs/>
                <w:kern w:val="0"/>
              </w:rPr>
              <w:t>第八條  本保險有效期間自每年八月一日起至翌年七月三十一日止。參加本保險之學生，註冊繳納保險費在八月一日以後者，保險效力溯自八月一日起生效；應屆畢業生保險效力至八月三十一日終止。</w:t>
            </w:r>
          </w:p>
          <w:p w:rsidR="00403660" w:rsidRPr="00E67796" w:rsidRDefault="00403660" w:rsidP="006063C1">
            <w:pPr>
              <w:widowControl/>
              <w:ind w:left="240" w:hangingChars="100" w:hanging="240"/>
              <w:jc w:val="both"/>
              <w:rPr>
                <w:rFonts w:ascii="標楷體" w:eastAsia="標楷體" w:hAnsi="標楷體" w:cs="新細明體"/>
                <w:bCs/>
                <w:kern w:val="0"/>
                <w:u w:val="single"/>
              </w:rPr>
            </w:pPr>
            <w:r w:rsidRPr="00C75044">
              <w:rPr>
                <w:rFonts w:ascii="標楷體" w:eastAsia="標楷體" w:hAnsi="標楷體" w:cs="新細明體" w:hint="eastAsia"/>
                <w:bCs/>
                <w:kern w:val="0"/>
              </w:rPr>
              <w:t xml:space="preserve">    </w:t>
            </w:r>
            <w:r w:rsidR="006063C1">
              <w:rPr>
                <w:rFonts w:ascii="標楷體" w:eastAsia="標楷體" w:hAnsi="標楷體" w:cs="新細明體" w:hint="eastAsia"/>
                <w:bCs/>
                <w:kern w:val="0"/>
              </w:rPr>
              <w:t xml:space="preserve">  </w:t>
            </w:r>
            <w:r w:rsidRPr="00E67796">
              <w:rPr>
                <w:rFonts w:ascii="標楷體" w:eastAsia="標楷體" w:hAnsi="標楷體" w:cs="新細明體" w:hint="eastAsia"/>
                <w:bCs/>
                <w:kern w:val="0"/>
                <w:u w:val="single"/>
              </w:rPr>
              <w:t>學期開學後中途入學者，自入學核准之日發生保險效力，並扣除入學前期間之保險費。</w:t>
            </w:r>
          </w:p>
          <w:p w:rsidR="00403660" w:rsidRPr="00E67796" w:rsidRDefault="00403660" w:rsidP="006063C1">
            <w:pPr>
              <w:widowControl/>
              <w:ind w:left="240" w:hangingChars="100" w:hanging="240"/>
              <w:jc w:val="both"/>
              <w:rPr>
                <w:rFonts w:ascii="標楷體" w:eastAsia="標楷體" w:hAnsi="標楷體" w:cs="新細明體"/>
                <w:bCs/>
                <w:kern w:val="0"/>
                <w:u w:val="single"/>
              </w:rPr>
            </w:pPr>
            <w:r w:rsidRPr="00E67796">
              <w:rPr>
                <w:rFonts w:ascii="標楷體" w:eastAsia="標楷體" w:hAnsi="標楷體" w:cs="新細明體" w:hint="eastAsia"/>
                <w:bCs/>
                <w:kern w:val="0"/>
              </w:rPr>
              <w:t xml:space="preserve">      </w:t>
            </w:r>
            <w:r w:rsidRPr="00E67796">
              <w:rPr>
                <w:rFonts w:ascii="標楷體" w:eastAsia="標楷體" w:hAnsi="標楷體" w:cs="新細明體" w:hint="eastAsia"/>
                <w:bCs/>
                <w:kern w:val="0"/>
                <w:u w:val="single"/>
              </w:rPr>
              <w:t>學生喪失學籍者，自喪失之次月起，保險效力終止，承保機構應依</w:t>
            </w:r>
            <w:proofErr w:type="gramStart"/>
            <w:r w:rsidRPr="00E67796">
              <w:rPr>
                <w:rFonts w:ascii="標楷體" w:eastAsia="標楷體" w:hAnsi="標楷體" w:cs="新細明體" w:hint="eastAsia"/>
                <w:bCs/>
                <w:kern w:val="0"/>
                <w:u w:val="single"/>
              </w:rPr>
              <w:t>所剩月數</w:t>
            </w:r>
            <w:proofErr w:type="gramEnd"/>
            <w:r w:rsidRPr="00E67796">
              <w:rPr>
                <w:rFonts w:ascii="標楷體" w:eastAsia="標楷體" w:hAnsi="標楷體" w:cs="新細明體" w:hint="eastAsia"/>
                <w:bCs/>
                <w:kern w:val="0"/>
                <w:u w:val="single"/>
              </w:rPr>
              <w:t>比例退還保險費。</w:t>
            </w:r>
          </w:p>
          <w:p w:rsidR="00403660" w:rsidRPr="00E67796" w:rsidRDefault="00403660" w:rsidP="006063C1">
            <w:pPr>
              <w:widowControl/>
              <w:ind w:left="240" w:hangingChars="100" w:hanging="240"/>
              <w:jc w:val="both"/>
              <w:rPr>
                <w:rFonts w:ascii="標楷體" w:eastAsia="標楷體" w:hAnsi="標楷體" w:cs="新細明體"/>
                <w:bCs/>
                <w:kern w:val="0"/>
                <w:u w:val="single"/>
              </w:rPr>
            </w:pPr>
            <w:r w:rsidRPr="00E67796">
              <w:rPr>
                <w:rFonts w:ascii="標楷體" w:eastAsia="標楷體" w:hAnsi="標楷體" w:cs="新細明體" w:hint="eastAsia"/>
                <w:bCs/>
                <w:kern w:val="0"/>
              </w:rPr>
              <w:t xml:space="preserve">      </w:t>
            </w:r>
            <w:r w:rsidRPr="00E67796">
              <w:rPr>
                <w:rFonts w:ascii="標楷體" w:eastAsia="標楷體" w:hAnsi="標楷體" w:cs="新細明體" w:hint="eastAsia"/>
                <w:bCs/>
                <w:kern w:val="0"/>
                <w:u w:val="single"/>
              </w:rPr>
              <w:t>學生轉學時，其參加同</w:t>
            </w:r>
            <w:r w:rsidRPr="00E67796">
              <w:rPr>
                <w:rFonts w:ascii="標楷體" w:eastAsia="標楷體" w:hAnsi="標楷體" w:cs="新細明體" w:hint="eastAsia"/>
                <w:bCs/>
                <w:kern w:val="0"/>
                <w:u w:val="single"/>
              </w:rPr>
              <w:lastRenderedPageBreak/>
              <w:t>一承保機構者，保險費不予退還，保險契約繼續有效，由要保人向承保機構辦理異動通知。</w:t>
            </w:r>
          </w:p>
          <w:p w:rsidR="00403660" w:rsidRPr="008D1407" w:rsidRDefault="00403660" w:rsidP="00CB4692">
            <w:pPr>
              <w:widowControl/>
              <w:ind w:left="240" w:hangingChars="100" w:hanging="240"/>
              <w:jc w:val="both"/>
              <w:rPr>
                <w:rFonts w:ascii="標楷體" w:eastAsia="標楷體" w:hAnsi="標楷體" w:cs="新細明體"/>
                <w:bCs/>
                <w:kern w:val="0"/>
              </w:rPr>
            </w:pPr>
            <w:r w:rsidRPr="00E67796">
              <w:rPr>
                <w:rFonts w:ascii="標楷體" w:eastAsia="標楷體" w:hAnsi="標楷體" w:cs="新細明體" w:hint="eastAsia"/>
                <w:bCs/>
                <w:kern w:val="0"/>
              </w:rPr>
              <w:t xml:space="preserve">      </w:t>
            </w:r>
            <w:r w:rsidRPr="00E67796">
              <w:rPr>
                <w:rFonts w:ascii="標楷體" w:eastAsia="標楷體" w:hAnsi="標楷體" w:cs="新細明體" w:hint="eastAsia"/>
                <w:bCs/>
                <w:kern w:val="0"/>
                <w:u w:val="single"/>
              </w:rPr>
              <w:t>學生休學者，保險契約繼續有效，由要保人將休學學生姓名、學號等資料通知承保機構備查。休學期滿喪失學籍時，要保人應通知承保機構。</w:t>
            </w:r>
          </w:p>
        </w:tc>
        <w:tc>
          <w:tcPr>
            <w:tcW w:w="3355" w:type="dxa"/>
          </w:tcPr>
          <w:p w:rsidR="00403660" w:rsidRPr="008D1407" w:rsidRDefault="00403660" w:rsidP="00403660">
            <w:pPr>
              <w:pStyle w:val="a8"/>
              <w:numPr>
                <w:ilvl w:val="0"/>
                <w:numId w:val="19"/>
              </w:numPr>
              <w:autoSpaceDE w:val="0"/>
              <w:autoSpaceDN w:val="0"/>
              <w:adjustRightInd w:val="0"/>
              <w:ind w:leftChars="0"/>
              <w:jc w:val="both"/>
              <w:rPr>
                <w:rFonts w:ascii="標楷體" w:eastAsia="標楷體" w:hAnsi="標楷體"/>
              </w:rPr>
            </w:pPr>
            <w:r w:rsidRPr="00403660">
              <w:rPr>
                <w:rFonts w:ascii="標楷體" w:eastAsia="標楷體" w:hAnsi="標楷體" w:hint="eastAsia"/>
              </w:rPr>
              <w:lastRenderedPageBreak/>
              <w:t>現行條文第八條第二項至第五項移列為第九條。</w:t>
            </w:r>
          </w:p>
        </w:tc>
      </w:tr>
      <w:tr w:rsidR="00403660" w:rsidRPr="008D1407" w:rsidTr="009F6FA0">
        <w:tc>
          <w:tcPr>
            <w:tcW w:w="3355" w:type="dxa"/>
          </w:tcPr>
          <w:p w:rsidR="00816618" w:rsidRDefault="00816618" w:rsidP="00213D31">
            <w:pPr>
              <w:widowControl/>
              <w:ind w:left="240" w:hangingChars="100" w:hanging="240"/>
              <w:jc w:val="both"/>
              <w:rPr>
                <w:rFonts w:ascii="標楷體" w:eastAsia="標楷體" w:hAnsi="標楷體" w:cs="新細明體"/>
                <w:bCs/>
                <w:kern w:val="0"/>
                <w:szCs w:val="24"/>
              </w:rPr>
            </w:pPr>
            <w:r w:rsidRPr="00816618">
              <w:rPr>
                <w:rFonts w:ascii="標楷體" w:eastAsia="標楷體" w:hAnsi="標楷體" w:cs="新細明體" w:hint="eastAsia"/>
                <w:bCs/>
                <w:kern w:val="0"/>
                <w:szCs w:val="24"/>
              </w:rPr>
              <w:lastRenderedPageBreak/>
              <w:t>第</w:t>
            </w:r>
            <w:r w:rsidRPr="00816618">
              <w:rPr>
                <w:rFonts w:ascii="標楷體" w:eastAsia="標楷體" w:hAnsi="標楷體" w:cs="新細明體" w:hint="eastAsia"/>
                <w:bCs/>
                <w:kern w:val="0"/>
                <w:szCs w:val="24"/>
                <w:u w:val="single"/>
              </w:rPr>
              <w:t>九</w:t>
            </w:r>
            <w:r w:rsidRPr="00816618">
              <w:rPr>
                <w:rFonts w:ascii="標楷體" w:eastAsia="標楷體" w:hAnsi="標楷體" w:cs="新細明體" w:hint="eastAsia"/>
                <w:bCs/>
                <w:kern w:val="0"/>
                <w:szCs w:val="24"/>
              </w:rPr>
              <w:t>條</w:t>
            </w:r>
            <w:r>
              <w:rPr>
                <w:rFonts w:ascii="標楷體" w:eastAsia="標楷體" w:hAnsi="標楷體" w:cs="新細明體" w:hint="eastAsia"/>
                <w:bCs/>
                <w:kern w:val="0"/>
                <w:szCs w:val="24"/>
              </w:rPr>
              <w:t xml:space="preserve">  </w:t>
            </w:r>
            <w:r w:rsidRPr="00816618">
              <w:rPr>
                <w:rFonts w:ascii="標楷體" w:eastAsia="標楷體" w:hAnsi="標楷體" w:cs="新細明體" w:hint="eastAsia"/>
                <w:bCs/>
                <w:kern w:val="0"/>
                <w:szCs w:val="24"/>
              </w:rPr>
              <w:t>學期開學後</w:t>
            </w:r>
            <w:r w:rsidRPr="00D33643">
              <w:rPr>
                <w:rFonts w:ascii="標楷體" w:eastAsia="標楷體" w:hAnsi="標楷體" w:cs="新細明體" w:hint="eastAsia"/>
                <w:bCs/>
                <w:kern w:val="0"/>
                <w:szCs w:val="24"/>
                <w:u w:val="single"/>
              </w:rPr>
              <w:t>，學生</w:t>
            </w:r>
            <w:r w:rsidRPr="00816618">
              <w:rPr>
                <w:rFonts w:ascii="標楷體" w:eastAsia="標楷體" w:hAnsi="標楷體" w:cs="新細明體" w:hint="eastAsia"/>
                <w:bCs/>
                <w:kern w:val="0"/>
                <w:szCs w:val="24"/>
              </w:rPr>
              <w:t>中途入學者，自入學核准之日發生保險效力，並扣除入學前期間之保險費。</w:t>
            </w:r>
          </w:p>
          <w:p w:rsidR="00816618" w:rsidRDefault="00816618" w:rsidP="00213D31">
            <w:pPr>
              <w:widowControl/>
              <w:ind w:left="240" w:hangingChars="100" w:hanging="240"/>
              <w:jc w:val="both"/>
              <w:rPr>
                <w:rFonts w:ascii="標楷體" w:eastAsia="標楷體" w:hAnsi="標楷體" w:cs="新細明體"/>
                <w:bCs/>
                <w:kern w:val="0"/>
                <w:szCs w:val="24"/>
              </w:rPr>
            </w:pPr>
            <w:r w:rsidRPr="00C75044">
              <w:rPr>
                <w:rFonts w:ascii="標楷體" w:eastAsia="標楷體" w:hAnsi="標楷體" w:cs="新細明體" w:hint="eastAsia"/>
                <w:bCs/>
                <w:kern w:val="0"/>
              </w:rPr>
              <w:t xml:space="preserve">      </w:t>
            </w:r>
            <w:r w:rsidRPr="00816618">
              <w:rPr>
                <w:rFonts w:ascii="標楷體" w:eastAsia="標楷體" w:hAnsi="標楷體" w:cs="新細明體" w:hint="eastAsia"/>
                <w:bCs/>
                <w:kern w:val="0"/>
                <w:szCs w:val="24"/>
              </w:rPr>
              <w:t>學生喪失學籍，自</w:t>
            </w:r>
            <w:proofErr w:type="gramStart"/>
            <w:r w:rsidRPr="00816618">
              <w:rPr>
                <w:rFonts w:ascii="標楷體" w:eastAsia="標楷體" w:hAnsi="標楷體" w:cs="新細明體" w:hint="eastAsia"/>
                <w:bCs/>
                <w:kern w:val="0"/>
                <w:szCs w:val="24"/>
              </w:rPr>
              <w:t>喪失日次月</w:t>
            </w:r>
            <w:proofErr w:type="gramEnd"/>
            <w:r w:rsidRPr="00816618">
              <w:rPr>
                <w:rFonts w:ascii="標楷體" w:eastAsia="標楷體" w:hAnsi="標楷體" w:cs="新細明體" w:hint="eastAsia"/>
                <w:bCs/>
                <w:kern w:val="0"/>
                <w:szCs w:val="24"/>
              </w:rPr>
              <w:t>起，保險效力終止，</w:t>
            </w:r>
            <w:r w:rsidRPr="00D33643">
              <w:rPr>
                <w:rFonts w:ascii="標楷體" w:eastAsia="標楷體" w:hAnsi="標楷體" w:cs="新細明體" w:hint="eastAsia"/>
                <w:bCs/>
                <w:kern w:val="0"/>
                <w:szCs w:val="24"/>
                <w:u w:val="single"/>
              </w:rPr>
              <w:t>保險人</w:t>
            </w:r>
            <w:proofErr w:type="gramStart"/>
            <w:r w:rsidRPr="00816618">
              <w:rPr>
                <w:rFonts w:ascii="標楷體" w:eastAsia="標楷體" w:hAnsi="標楷體" w:cs="新細明體" w:hint="eastAsia"/>
                <w:bCs/>
                <w:kern w:val="0"/>
                <w:szCs w:val="24"/>
              </w:rPr>
              <w:t>應依所剩月數</w:t>
            </w:r>
            <w:proofErr w:type="gramEnd"/>
            <w:r w:rsidRPr="00816618">
              <w:rPr>
                <w:rFonts w:ascii="標楷體" w:eastAsia="標楷體" w:hAnsi="標楷體" w:cs="新細明體" w:hint="eastAsia"/>
                <w:bCs/>
                <w:kern w:val="0"/>
                <w:szCs w:val="24"/>
              </w:rPr>
              <w:t>比率，退還保險費。</w:t>
            </w:r>
          </w:p>
          <w:p w:rsidR="00816618" w:rsidRDefault="00816618" w:rsidP="00213D31">
            <w:pPr>
              <w:widowControl/>
              <w:ind w:left="240" w:hangingChars="100" w:hanging="240"/>
              <w:jc w:val="both"/>
              <w:rPr>
                <w:rFonts w:ascii="標楷體" w:eastAsia="標楷體" w:hAnsi="標楷體" w:cs="新細明體"/>
                <w:bCs/>
                <w:kern w:val="0"/>
                <w:szCs w:val="24"/>
              </w:rPr>
            </w:pPr>
            <w:r w:rsidRPr="00C75044">
              <w:rPr>
                <w:rFonts w:ascii="標楷體" w:eastAsia="標楷體" w:hAnsi="標楷體" w:cs="新細明體" w:hint="eastAsia"/>
                <w:bCs/>
                <w:kern w:val="0"/>
              </w:rPr>
              <w:t xml:space="preserve">      </w:t>
            </w:r>
            <w:r w:rsidRPr="00816618">
              <w:rPr>
                <w:rFonts w:ascii="標楷體" w:eastAsia="標楷體" w:hAnsi="標楷體" w:cs="新細明體" w:hint="eastAsia"/>
                <w:bCs/>
                <w:kern w:val="0"/>
                <w:szCs w:val="24"/>
              </w:rPr>
              <w:t>學生轉學時，其參加同一</w:t>
            </w:r>
            <w:r w:rsidRPr="00D33643">
              <w:rPr>
                <w:rFonts w:ascii="標楷體" w:eastAsia="標楷體" w:hAnsi="標楷體" w:cs="新細明體" w:hint="eastAsia"/>
                <w:bCs/>
                <w:kern w:val="0"/>
                <w:szCs w:val="24"/>
                <w:u w:val="single"/>
              </w:rPr>
              <w:t>保險人</w:t>
            </w:r>
            <w:r w:rsidRPr="00816618">
              <w:rPr>
                <w:rFonts w:ascii="標楷體" w:eastAsia="標楷體" w:hAnsi="標楷體" w:cs="新細明體" w:hint="eastAsia"/>
                <w:bCs/>
                <w:kern w:val="0"/>
                <w:szCs w:val="24"/>
              </w:rPr>
              <w:t>者，保險費不予退還，保險契約繼續有效，由要保</w:t>
            </w:r>
            <w:r w:rsidRPr="00D33643">
              <w:rPr>
                <w:rFonts w:ascii="標楷體" w:eastAsia="標楷體" w:hAnsi="標楷體" w:cs="新細明體" w:hint="eastAsia"/>
                <w:bCs/>
                <w:kern w:val="0"/>
                <w:szCs w:val="24"/>
                <w:u w:val="single"/>
              </w:rPr>
              <w:t>單位</w:t>
            </w:r>
            <w:r w:rsidRPr="00816618">
              <w:rPr>
                <w:rFonts w:ascii="標楷體" w:eastAsia="標楷體" w:hAnsi="標楷體" w:cs="新細明體" w:hint="eastAsia"/>
                <w:bCs/>
                <w:kern w:val="0"/>
                <w:szCs w:val="24"/>
              </w:rPr>
              <w:t>向</w:t>
            </w:r>
            <w:r w:rsidRPr="00D33643">
              <w:rPr>
                <w:rFonts w:ascii="標楷體" w:eastAsia="標楷體" w:hAnsi="標楷體" w:cs="新細明體" w:hint="eastAsia"/>
                <w:bCs/>
                <w:kern w:val="0"/>
                <w:szCs w:val="24"/>
                <w:u w:val="single"/>
              </w:rPr>
              <w:t>保險人</w:t>
            </w:r>
            <w:r w:rsidRPr="00816618">
              <w:rPr>
                <w:rFonts w:ascii="標楷體" w:eastAsia="標楷體" w:hAnsi="標楷體" w:cs="新細明體" w:hint="eastAsia"/>
                <w:bCs/>
                <w:kern w:val="0"/>
                <w:szCs w:val="24"/>
              </w:rPr>
              <w:t>辦理異動通知。</w:t>
            </w:r>
          </w:p>
          <w:p w:rsidR="00403660" w:rsidRPr="008D1407" w:rsidRDefault="00816618" w:rsidP="00213D31">
            <w:pPr>
              <w:widowControl/>
              <w:ind w:left="240" w:hangingChars="100" w:hanging="240"/>
              <w:jc w:val="both"/>
              <w:rPr>
                <w:rFonts w:ascii="標楷體" w:eastAsia="標楷體" w:hAnsi="標楷體" w:cs="新細明體"/>
                <w:bCs/>
                <w:kern w:val="0"/>
                <w:szCs w:val="24"/>
              </w:rPr>
            </w:pPr>
            <w:r w:rsidRPr="00C75044">
              <w:rPr>
                <w:rFonts w:ascii="標楷體" w:eastAsia="標楷體" w:hAnsi="標楷體" w:cs="新細明體" w:hint="eastAsia"/>
                <w:bCs/>
                <w:kern w:val="0"/>
              </w:rPr>
              <w:t xml:space="preserve">      </w:t>
            </w:r>
            <w:r w:rsidRPr="00816618">
              <w:rPr>
                <w:rFonts w:ascii="標楷體" w:eastAsia="標楷體" w:hAnsi="標楷體" w:cs="新細明體" w:hint="eastAsia"/>
                <w:bCs/>
                <w:kern w:val="0"/>
                <w:szCs w:val="24"/>
              </w:rPr>
              <w:t>學生休學者，保險契約繼續有效，由要保</w:t>
            </w:r>
            <w:r w:rsidRPr="00D33643">
              <w:rPr>
                <w:rFonts w:ascii="標楷體" w:eastAsia="標楷體" w:hAnsi="標楷體" w:cs="新細明體" w:hint="eastAsia"/>
                <w:bCs/>
                <w:kern w:val="0"/>
                <w:szCs w:val="24"/>
                <w:u w:val="single"/>
              </w:rPr>
              <w:t>單位</w:t>
            </w:r>
            <w:r w:rsidRPr="00816618">
              <w:rPr>
                <w:rFonts w:ascii="標楷體" w:eastAsia="標楷體" w:hAnsi="標楷體" w:cs="新細明體" w:hint="eastAsia"/>
                <w:bCs/>
                <w:kern w:val="0"/>
                <w:szCs w:val="24"/>
              </w:rPr>
              <w:t>將休學學生姓名、學號等資料</w:t>
            </w:r>
            <w:r w:rsidRPr="00D33643">
              <w:rPr>
                <w:rFonts w:ascii="標楷體" w:eastAsia="標楷體" w:hAnsi="標楷體" w:cs="新細明體" w:hint="eastAsia"/>
                <w:bCs/>
                <w:kern w:val="0"/>
                <w:szCs w:val="24"/>
                <w:u w:val="single"/>
              </w:rPr>
              <w:t>，</w:t>
            </w:r>
            <w:r w:rsidRPr="00816618">
              <w:rPr>
                <w:rFonts w:ascii="標楷體" w:eastAsia="標楷體" w:hAnsi="標楷體" w:cs="新細明體" w:hint="eastAsia"/>
                <w:bCs/>
                <w:kern w:val="0"/>
                <w:szCs w:val="24"/>
              </w:rPr>
              <w:t>通知</w:t>
            </w:r>
            <w:r w:rsidRPr="00D33643">
              <w:rPr>
                <w:rFonts w:ascii="標楷體" w:eastAsia="標楷體" w:hAnsi="標楷體" w:cs="新細明體" w:hint="eastAsia"/>
                <w:bCs/>
                <w:kern w:val="0"/>
                <w:szCs w:val="24"/>
                <w:u w:val="single"/>
              </w:rPr>
              <w:t>保險人</w:t>
            </w:r>
            <w:r w:rsidRPr="00816618">
              <w:rPr>
                <w:rFonts w:ascii="標楷體" w:eastAsia="標楷體" w:hAnsi="標楷體" w:cs="新細明體" w:hint="eastAsia"/>
                <w:bCs/>
                <w:kern w:val="0"/>
                <w:szCs w:val="24"/>
              </w:rPr>
              <w:t>。休學期滿喪失學籍時，要保</w:t>
            </w:r>
            <w:r w:rsidRPr="00D33643">
              <w:rPr>
                <w:rFonts w:ascii="標楷體" w:eastAsia="標楷體" w:hAnsi="標楷體" w:cs="新細明體" w:hint="eastAsia"/>
                <w:bCs/>
                <w:kern w:val="0"/>
                <w:szCs w:val="24"/>
                <w:u w:val="single"/>
              </w:rPr>
              <w:t>單位</w:t>
            </w:r>
            <w:r w:rsidRPr="00816618">
              <w:rPr>
                <w:rFonts w:ascii="標楷體" w:eastAsia="標楷體" w:hAnsi="標楷體" w:cs="新細明體" w:hint="eastAsia"/>
                <w:bCs/>
                <w:kern w:val="0"/>
                <w:szCs w:val="24"/>
              </w:rPr>
              <w:t>應通知</w:t>
            </w:r>
            <w:r w:rsidRPr="00D33643">
              <w:rPr>
                <w:rFonts w:ascii="標楷體" w:eastAsia="標楷體" w:hAnsi="標楷體" w:cs="新細明體" w:hint="eastAsia"/>
                <w:bCs/>
                <w:kern w:val="0"/>
                <w:szCs w:val="24"/>
                <w:u w:val="single"/>
              </w:rPr>
              <w:t>保險人</w:t>
            </w:r>
            <w:r w:rsidRPr="00816618">
              <w:rPr>
                <w:rFonts w:ascii="標楷體" w:eastAsia="標楷體" w:hAnsi="標楷體" w:cs="新細明體" w:hint="eastAsia"/>
                <w:bCs/>
                <w:kern w:val="0"/>
                <w:szCs w:val="24"/>
              </w:rPr>
              <w:t>。</w:t>
            </w:r>
          </w:p>
        </w:tc>
        <w:tc>
          <w:tcPr>
            <w:tcW w:w="3355" w:type="dxa"/>
          </w:tcPr>
          <w:p w:rsidR="00C92EE4" w:rsidRPr="00C92EE4" w:rsidRDefault="00C92EE4" w:rsidP="00C92EE4">
            <w:pPr>
              <w:widowControl/>
              <w:ind w:left="240" w:hangingChars="100" w:hanging="240"/>
              <w:jc w:val="both"/>
              <w:rPr>
                <w:rFonts w:ascii="標楷體" w:eastAsia="標楷體" w:hAnsi="標楷體" w:cs="新細明體"/>
                <w:bCs/>
                <w:kern w:val="0"/>
                <w:u w:val="single"/>
              </w:rPr>
            </w:pPr>
            <w:r w:rsidRPr="00E54692">
              <w:rPr>
                <w:rFonts w:ascii="標楷體" w:eastAsia="標楷體" w:hAnsi="標楷體" w:cs="新細明體" w:hint="eastAsia"/>
                <w:bCs/>
                <w:kern w:val="0"/>
              </w:rPr>
              <w:t xml:space="preserve">第八條  </w:t>
            </w:r>
            <w:r w:rsidRPr="00C92EE4">
              <w:rPr>
                <w:rFonts w:ascii="標楷體" w:eastAsia="標楷體" w:hAnsi="標楷體" w:cs="新細明體" w:hint="eastAsia"/>
                <w:bCs/>
                <w:kern w:val="0"/>
                <w:u w:val="single"/>
              </w:rPr>
              <w:t>本保險有效期間自每年八月一日起至翌年七月三十一日止。參加本保險之學生，註冊繳納保險費在八月一日以後者，保險效力溯自八月一日起生效；應屆畢業生保險效力至八月三十一日終止。</w:t>
            </w:r>
          </w:p>
          <w:p w:rsidR="00C92EE4" w:rsidRPr="00C92EE4" w:rsidRDefault="00C92EE4" w:rsidP="00C92EE4">
            <w:pPr>
              <w:widowControl/>
              <w:ind w:left="240" w:hangingChars="100" w:hanging="240"/>
              <w:jc w:val="both"/>
              <w:rPr>
                <w:rFonts w:ascii="標楷體" w:eastAsia="標楷體" w:hAnsi="標楷體" w:cs="新細明體"/>
                <w:bCs/>
                <w:kern w:val="0"/>
              </w:rPr>
            </w:pPr>
            <w:r w:rsidRPr="00C75044">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C92EE4">
              <w:rPr>
                <w:rFonts w:ascii="標楷體" w:eastAsia="標楷體" w:hAnsi="標楷體" w:cs="新細明體" w:hint="eastAsia"/>
                <w:bCs/>
                <w:kern w:val="0"/>
              </w:rPr>
              <w:t>學期開學後中途入學者，自入學核准之日發生保險效力，並扣除入學前期間之保險費。</w:t>
            </w:r>
          </w:p>
          <w:p w:rsidR="00C92EE4" w:rsidRPr="00C92EE4" w:rsidRDefault="00C92EE4" w:rsidP="00C92EE4">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學生喪失學籍</w:t>
            </w:r>
            <w:r w:rsidRPr="00C92EE4">
              <w:rPr>
                <w:rFonts w:ascii="標楷體" w:eastAsia="標楷體" w:hAnsi="標楷體" w:cs="新細明體" w:hint="eastAsia"/>
                <w:bCs/>
                <w:kern w:val="0"/>
                <w:u w:val="single"/>
              </w:rPr>
              <w:t>者</w:t>
            </w:r>
            <w:r w:rsidRPr="00C92EE4">
              <w:rPr>
                <w:rFonts w:ascii="標楷體" w:eastAsia="標楷體" w:hAnsi="標楷體" w:cs="新細明體" w:hint="eastAsia"/>
                <w:bCs/>
                <w:kern w:val="0"/>
              </w:rPr>
              <w:t>，自喪失之次月起，保險效力終止，</w:t>
            </w:r>
            <w:r w:rsidRPr="00C92EE4">
              <w:rPr>
                <w:rFonts w:ascii="標楷體" w:eastAsia="標楷體" w:hAnsi="標楷體" w:cs="新細明體" w:hint="eastAsia"/>
                <w:bCs/>
                <w:kern w:val="0"/>
                <w:u w:val="single"/>
              </w:rPr>
              <w:t>承保機構</w:t>
            </w:r>
            <w:proofErr w:type="gramStart"/>
            <w:r w:rsidRPr="00C92EE4">
              <w:rPr>
                <w:rFonts w:ascii="標楷體" w:eastAsia="標楷體" w:hAnsi="標楷體" w:cs="新細明體" w:hint="eastAsia"/>
                <w:bCs/>
                <w:kern w:val="0"/>
              </w:rPr>
              <w:t>應依所剩月數</w:t>
            </w:r>
            <w:proofErr w:type="gramEnd"/>
            <w:r w:rsidRPr="00C92EE4">
              <w:rPr>
                <w:rFonts w:ascii="標楷體" w:eastAsia="標楷體" w:hAnsi="標楷體" w:cs="新細明體" w:hint="eastAsia"/>
                <w:bCs/>
                <w:kern w:val="0"/>
              </w:rPr>
              <w:t>比例退還保險費。</w:t>
            </w:r>
          </w:p>
          <w:p w:rsidR="00C92EE4" w:rsidRPr="00C92EE4" w:rsidRDefault="00C92EE4" w:rsidP="00C92EE4">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學生轉學時，其參加同一</w:t>
            </w:r>
            <w:r w:rsidRPr="00C92EE4">
              <w:rPr>
                <w:rFonts w:ascii="標楷體" w:eastAsia="標楷體" w:hAnsi="標楷體" w:cs="新細明體" w:hint="eastAsia"/>
                <w:bCs/>
                <w:kern w:val="0"/>
                <w:u w:val="single"/>
              </w:rPr>
              <w:t>承保機構</w:t>
            </w:r>
            <w:r w:rsidRPr="00C92EE4">
              <w:rPr>
                <w:rFonts w:ascii="標楷體" w:eastAsia="標楷體" w:hAnsi="標楷體" w:cs="新細明體" w:hint="eastAsia"/>
                <w:bCs/>
                <w:kern w:val="0"/>
              </w:rPr>
              <w:t>者，保險費不予退還，保險契約繼續有效，由要保</w:t>
            </w:r>
            <w:r w:rsidRPr="00C92EE4">
              <w:rPr>
                <w:rFonts w:ascii="標楷體" w:eastAsia="標楷體" w:hAnsi="標楷體" w:cs="新細明體" w:hint="eastAsia"/>
                <w:bCs/>
                <w:kern w:val="0"/>
                <w:u w:val="single"/>
              </w:rPr>
              <w:t>人</w:t>
            </w:r>
            <w:r w:rsidRPr="00C92EE4">
              <w:rPr>
                <w:rFonts w:ascii="標楷體" w:eastAsia="標楷體" w:hAnsi="標楷體" w:cs="新細明體" w:hint="eastAsia"/>
                <w:bCs/>
                <w:kern w:val="0"/>
              </w:rPr>
              <w:t>向</w:t>
            </w:r>
            <w:r w:rsidRPr="00C92EE4">
              <w:rPr>
                <w:rFonts w:ascii="標楷體" w:eastAsia="標楷體" w:hAnsi="標楷體" w:cs="新細明體" w:hint="eastAsia"/>
                <w:bCs/>
                <w:kern w:val="0"/>
                <w:u w:val="single"/>
              </w:rPr>
              <w:t>承保機構</w:t>
            </w:r>
            <w:r w:rsidRPr="00C92EE4">
              <w:rPr>
                <w:rFonts w:ascii="標楷體" w:eastAsia="標楷體" w:hAnsi="標楷體" w:cs="新細明體" w:hint="eastAsia"/>
                <w:bCs/>
                <w:kern w:val="0"/>
              </w:rPr>
              <w:t>辦理異動通知。</w:t>
            </w:r>
          </w:p>
          <w:p w:rsidR="00403660" w:rsidRPr="00801F9B" w:rsidRDefault="00C92EE4" w:rsidP="00C92EE4">
            <w:pPr>
              <w:widowControl/>
              <w:ind w:left="240" w:hangingChars="100" w:hanging="240"/>
              <w:jc w:val="both"/>
              <w:rPr>
                <w:rFonts w:ascii="標楷體" w:eastAsia="標楷體" w:hAnsi="標楷體" w:cs="新細明體"/>
                <w:bCs/>
                <w:kern w:val="0"/>
              </w:rPr>
            </w:pPr>
            <w:r w:rsidRPr="00C92EE4">
              <w:rPr>
                <w:rFonts w:ascii="標楷體" w:eastAsia="標楷體" w:hAnsi="標楷體" w:cs="新細明體" w:hint="eastAsia"/>
                <w:bCs/>
                <w:kern w:val="0"/>
              </w:rPr>
              <w:t xml:space="preserve">      學生休學者，保險契約繼續有效，由要保</w:t>
            </w:r>
            <w:r w:rsidRPr="00C92EE4">
              <w:rPr>
                <w:rFonts w:ascii="標楷體" w:eastAsia="標楷體" w:hAnsi="標楷體" w:cs="新細明體" w:hint="eastAsia"/>
                <w:bCs/>
                <w:kern w:val="0"/>
                <w:u w:val="single"/>
              </w:rPr>
              <w:t>人</w:t>
            </w:r>
            <w:r w:rsidRPr="00C92EE4">
              <w:rPr>
                <w:rFonts w:ascii="標楷體" w:eastAsia="標楷體" w:hAnsi="標楷體" w:cs="新細明體" w:hint="eastAsia"/>
                <w:bCs/>
                <w:kern w:val="0"/>
              </w:rPr>
              <w:t>將休學學生姓名、學號等資料通知</w:t>
            </w:r>
            <w:r w:rsidRPr="00C92EE4">
              <w:rPr>
                <w:rFonts w:ascii="標楷體" w:eastAsia="標楷體" w:hAnsi="標楷體" w:cs="新細明體" w:hint="eastAsia"/>
                <w:bCs/>
                <w:kern w:val="0"/>
                <w:u w:val="single"/>
              </w:rPr>
              <w:t>承保機構備查</w:t>
            </w:r>
            <w:r w:rsidRPr="00C92EE4">
              <w:rPr>
                <w:rFonts w:ascii="標楷體" w:eastAsia="標楷體" w:hAnsi="標楷體" w:cs="新細明體" w:hint="eastAsia"/>
                <w:bCs/>
                <w:kern w:val="0"/>
              </w:rPr>
              <w:t>。休學期滿喪失學籍時，要保</w:t>
            </w:r>
            <w:r w:rsidRPr="00C92EE4">
              <w:rPr>
                <w:rFonts w:ascii="標楷體" w:eastAsia="標楷體" w:hAnsi="標楷體" w:cs="新細明體" w:hint="eastAsia"/>
                <w:bCs/>
                <w:kern w:val="0"/>
                <w:u w:val="single"/>
              </w:rPr>
              <w:t>人</w:t>
            </w:r>
            <w:r w:rsidRPr="00C92EE4">
              <w:rPr>
                <w:rFonts w:ascii="標楷體" w:eastAsia="標楷體" w:hAnsi="標楷體" w:cs="新細明體" w:hint="eastAsia"/>
                <w:bCs/>
                <w:kern w:val="0"/>
              </w:rPr>
              <w:t>應通知</w:t>
            </w:r>
            <w:r w:rsidRPr="00C92EE4">
              <w:rPr>
                <w:rFonts w:ascii="標楷體" w:eastAsia="標楷體" w:hAnsi="標楷體" w:cs="新細明體" w:hint="eastAsia"/>
                <w:bCs/>
                <w:kern w:val="0"/>
                <w:u w:val="single"/>
              </w:rPr>
              <w:t>承保機構</w:t>
            </w:r>
            <w:r w:rsidRPr="00C92EE4">
              <w:rPr>
                <w:rFonts w:ascii="標楷體" w:eastAsia="標楷體" w:hAnsi="標楷體" w:cs="新細明體" w:hint="eastAsia"/>
                <w:bCs/>
                <w:kern w:val="0"/>
              </w:rPr>
              <w:t>。</w:t>
            </w:r>
          </w:p>
        </w:tc>
        <w:tc>
          <w:tcPr>
            <w:tcW w:w="3355" w:type="dxa"/>
          </w:tcPr>
          <w:p w:rsidR="00816618" w:rsidRDefault="00816618" w:rsidP="00816618">
            <w:pPr>
              <w:pStyle w:val="a8"/>
              <w:numPr>
                <w:ilvl w:val="0"/>
                <w:numId w:val="20"/>
              </w:numPr>
              <w:ind w:leftChars="0"/>
              <w:jc w:val="both"/>
              <w:rPr>
                <w:rFonts w:ascii="標楷體" w:eastAsia="標楷體" w:hAnsi="標楷體"/>
              </w:rPr>
            </w:pPr>
            <w:r w:rsidRPr="00816618">
              <w:rPr>
                <w:rFonts w:ascii="標楷體" w:eastAsia="標楷體" w:hAnsi="標楷體" w:hint="eastAsia"/>
              </w:rPr>
              <w:t>現行條文第八條第二項至第五項有關中途入學、喪失學籍、轉學及休學之保險有效期程之規定，分別依序移列為第一項至第四項。</w:t>
            </w:r>
          </w:p>
          <w:p w:rsidR="00816618" w:rsidRDefault="00816618" w:rsidP="00816618">
            <w:pPr>
              <w:pStyle w:val="a8"/>
              <w:numPr>
                <w:ilvl w:val="0"/>
                <w:numId w:val="20"/>
              </w:numPr>
              <w:ind w:leftChars="0"/>
              <w:jc w:val="both"/>
              <w:rPr>
                <w:rFonts w:ascii="標楷體" w:eastAsia="標楷體" w:hAnsi="標楷體"/>
              </w:rPr>
            </w:pPr>
            <w:r w:rsidRPr="00816618">
              <w:rPr>
                <w:rFonts w:ascii="標楷體" w:eastAsia="標楷體" w:hAnsi="標楷體" w:hint="eastAsia"/>
              </w:rPr>
              <w:t>參照保險法規定，第二項至第四項所定「承保機構」統一修正為「保險人」；「要保人」統一修正為「要保單位」。</w:t>
            </w:r>
          </w:p>
          <w:p w:rsidR="00403660" w:rsidRPr="008D1407" w:rsidRDefault="00816618" w:rsidP="00816618">
            <w:pPr>
              <w:pStyle w:val="a8"/>
              <w:numPr>
                <w:ilvl w:val="0"/>
                <w:numId w:val="20"/>
              </w:numPr>
              <w:ind w:leftChars="0"/>
              <w:jc w:val="both"/>
              <w:rPr>
                <w:rFonts w:ascii="標楷體" w:eastAsia="標楷體" w:hAnsi="標楷體"/>
              </w:rPr>
            </w:pPr>
            <w:r w:rsidRPr="00816618">
              <w:rPr>
                <w:rFonts w:ascii="標楷體" w:eastAsia="標楷體" w:hAnsi="標楷體" w:hint="eastAsia"/>
              </w:rPr>
              <w:t>按現行本保險實務運作，通知保險人非為「備查」，</w:t>
            </w:r>
            <w:proofErr w:type="gramStart"/>
            <w:r w:rsidRPr="00816618">
              <w:rPr>
                <w:rFonts w:ascii="標楷體" w:eastAsia="標楷體" w:hAnsi="標楷體" w:hint="eastAsia"/>
              </w:rPr>
              <w:t>爰</w:t>
            </w:r>
            <w:proofErr w:type="gramEnd"/>
            <w:r w:rsidRPr="00816618">
              <w:rPr>
                <w:rFonts w:ascii="標楷體" w:eastAsia="標楷體" w:hAnsi="標楷體" w:hint="eastAsia"/>
              </w:rPr>
              <w:t>於第四項刪除「備查」二字。</w:t>
            </w:r>
          </w:p>
        </w:tc>
      </w:tr>
      <w:tr w:rsidR="007A6F59" w:rsidRPr="008D1407" w:rsidTr="009F6FA0">
        <w:tc>
          <w:tcPr>
            <w:tcW w:w="3355" w:type="dxa"/>
          </w:tcPr>
          <w:p w:rsidR="00555D5A" w:rsidRDefault="00555D5A" w:rsidP="00EC6672">
            <w:pPr>
              <w:widowControl/>
              <w:ind w:left="240" w:hangingChars="100" w:hanging="240"/>
              <w:jc w:val="both"/>
              <w:rPr>
                <w:rFonts w:ascii="標楷體" w:eastAsia="標楷體" w:hAnsi="標楷體" w:cs="新細明體"/>
                <w:bCs/>
                <w:kern w:val="0"/>
                <w:szCs w:val="24"/>
              </w:rPr>
            </w:pPr>
            <w:r w:rsidRPr="00555D5A">
              <w:rPr>
                <w:rFonts w:ascii="標楷體" w:eastAsia="標楷體" w:hAnsi="標楷體" w:cs="新細明體" w:hint="eastAsia"/>
                <w:bCs/>
                <w:kern w:val="0"/>
                <w:szCs w:val="24"/>
              </w:rPr>
              <w:t xml:space="preserve">第十條 </w:t>
            </w:r>
            <w:r w:rsidR="00085D7D">
              <w:rPr>
                <w:rFonts w:ascii="標楷體" w:eastAsia="標楷體" w:hAnsi="標楷體" w:cs="新細明體" w:hint="eastAsia"/>
                <w:bCs/>
                <w:kern w:val="0"/>
                <w:szCs w:val="24"/>
              </w:rPr>
              <w:t xml:space="preserve"> </w:t>
            </w:r>
            <w:r w:rsidRPr="00555D5A">
              <w:rPr>
                <w:rFonts w:ascii="標楷體" w:eastAsia="標楷體" w:hAnsi="標楷體" w:cs="新細明體" w:hint="eastAsia"/>
                <w:bCs/>
                <w:kern w:val="0"/>
                <w:szCs w:val="24"/>
              </w:rPr>
              <w:t>被保險人具有下列情事之一，致死亡、</w:t>
            </w:r>
            <w:r w:rsidRPr="0053727E">
              <w:rPr>
                <w:rFonts w:ascii="標楷體" w:eastAsia="標楷體" w:hAnsi="標楷體" w:cs="新細明體" w:hint="eastAsia"/>
                <w:bCs/>
                <w:kern w:val="0"/>
                <w:szCs w:val="24"/>
                <w:u w:val="single"/>
              </w:rPr>
              <w:t>失能</w:t>
            </w:r>
            <w:r w:rsidRPr="00555D5A">
              <w:rPr>
                <w:rFonts w:ascii="標楷體" w:eastAsia="標楷體" w:hAnsi="標楷體" w:cs="新細明體" w:hint="eastAsia"/>
                <w:bCs/>
                <w:kern w:val="0"/>
                <w:szCs w:val="24"/>
              </w:rPr>
              <w:t>、傷害或疾病者，</w:t>
            </w:r>
            <w:r w:rsidRPr="00D2555A">
              <w:rPr>
                <w:rFonts w:ascii="標楷體" w:eastAsia="標楷體" w:hAnsi="標楷體" w:cs="新細明體" w:hint="eastAsia"/>
                <w:bCs/>
                <w:kern w:val="0"/>
                <w:szCs w:val="24"/>
                <w:u w:val="single"/>
              </w:rPr>
              <w:t>保險人</w:t>
            </w:r>
            <w:r w:rsidRPr="00555D5A">
              <w:rPr>
                <w:rFonts w:ascii="標楷體" w:eastAsia="標楷體" w:hAnsi="標楷體" w:cs="新細明體" w:hint="eastAsia"/>
                <w:bCs/>
                <w:kern w:val="0"/>
                <w:szCs w:val="24"/>
              </w:rPr>
              <w:t>不負給</w:t>
            </w:r>
            <w:r w:rsidRPr="00555D5A">
              <w:rPr>
                <w:rFonts w:ascii="標楷體" w:eastAsia="標楷體" w:hAnsi="標楷體" w:cs="新細明體" w:hint="eastAsia"/>
                <w:bCs/>
                <w:kern w:val="0"/>
                <w:szCs w:val="24"/>
              </w:rPr>
              <w:lastRenderedPageBreak/>
              <w:t>付保險金之責任：</w:t>
            </w:r>
          </w:p>
          <w:p w:rsidR="00555D5A" w:rsidRPr="00085D7D" w:rsidRDefault="00EC6672" w:rsidP="00EC6672">
            <w:pPr>
              <w:widowControl/>
              <w:ind w:left="240" w:hangingChars="100" w:hanging="240"/>
              <w:jc w:val="both"/>
              <w:rPr>
                <w:rFonts w:ascii="標楷體" w:eastAsia="標楷體" w:hAnsi="標楷體" w:cs="新細明體"/>
                <w:bCs/>
                <w:kern w:val="0"/>
                <w:szCs w:val="24"/>
              </w:rPr>
            </w:pPr>
            <w:r>
              <w:rPr>
                <w:rFonts w:ascii="標楷體" w:eastAsia="標楷體" w:hAnsi="標楷體" w:cs="新細明體" w:hint="eastAsia"/>
                <w:bCs/>
                <w:kern w:val="0"/>
                <w:szCs w:val="24"/>
              </w:rPr>
              <w:t xml:space="preserve">  </w:t>
            </w:r>
            <w:r w:rsidR="00085D7D">
              <w:rPr>
                <w:rFonts w:ascii="標楷體" w:eastAsia="標楷體" w:hAnsi="標楷體" w:cs="新細明體" w:hint="eastAsia"/>
                <w:bCs/>
                <w:kern w:val="0"/>
                <w:szCs w:val="24"/>
              </w:rPr>
              <w:t>一、</w:t>
            </w:r>
            <w:r w:rsidR="00555D5A" w:rsidRPr="00085D7D">
              <w:rPr>
                <w:rFonts w:ascii="標楷體" w:eastAsia="標楷體" w:hAnsi="標楷體" w:cs="新細明體" w:hint="eastAsia"/>
                <w:bCs/>
                <w:kern w:val="0"/>
                <w:szCs w:val="24"/>
              </w:rPr>
              <w:t>被保險人之故意自殺行為。</w:t>
            </w:r>
          </w:p>
          <w:p w:rsidR="00555D5A" w:rsidRPr="00085D7D" w:rsidRDefault="00085D7D" w:rsidP="00EC6672">
            <w:pPr>
              <w:widowControl/>
              <w:ind w:leftChars="100" w:left="240"/>
              <w:jc w:val="both"/>
              <w:rPr>
                <w:rFonts w:ascii="標楷體" w:eastAsia="標楷體" w:hAnsi="標楷體" w:cs="新細明體"/>
                <w:bCs/>
                <w:kern w:val="0"/>
                <w:szCs w:val="24"/>
              </w:rPr>
            </w:pPr>
            <w:r>
              <w:rPr>
                <w:rFonts w:ascii="標楷體" w:eastAsia="標楷體" w:hAnsi="標楷體" w:cs="新細明體" w:hint="eastAsia"/>
                <w:bCs/>
                <w:kern w:val="0"/>
                <w:szCs w:val="24"/>
              </w:rPr>
              <w:t>二、</w:t>
            </w:r>
            <w:r w:rsidR="00555D5A" w:rsidRPr="00085D7D">
              <w:rPr>
                <w:rFonts w:ascii="標楷體" w:eastAsia="標楷體" w:hAnsi="標楷體" w:cs="新細明體" w:hint="eastAsia"/>
                <w:bCs/>
                <w:kern w:val="0"/>
                <w:szCs w:val="24"/>
              </w:rPr>
              <w:t>被保險人之犯罪行為。</w:t>
            </w:r>
          </w:p>
          <w:p w:rsidR="00555D5A" w:rsidRPr="00085D7D" w:rsidRDefault="00085D7D" w:rsidP="00EC6672">
            <w:pPr>
              <w:widowControl/>
              <w:ind w:leftChars="100" w:left="240"/>
              <w:jc w:val="both"/>
              <w:rPr>
                <w:rFonts w:ascii="標楷體" w:eastAsia="標楷體" w:hAnsi="標楷體" w:cs="新細明體"/>
                <w:bCs/>
                <w:kern w:val="0"/>
                <w:szCs w:val="24"/>
                <w:u w:val="single"/>
              </w:rPr>
            </w:pPr>
            <w:r>
              <w:rPr>
                <w:rFonts w:ascii="標楷體" w:eastAsia="標楷體" w:hAnsi="標楷體" w:cs="新細明體" w:hint="eastAsia"/>
                <w:bCs/>
                <w:kern w:val="0"/>
                <w:szCs w:val="24"/>
                <w:u w:val="single"/>
              </w:rPr>
              <w:t>三、</w:t>
            </w:r>
            <w:r w:rsidR="00555D5A" w:rsidRPr="00085D7D">
              <w:rPr>
                <w:rFonts w:ascii="標楷體" w:eastAsia="標楷體" w:hAnsi="標楷體" w:cs="新細明體" w:hint="eastAsia"/>
                <w:bCs/>
                <w:kern w:val="0"/>
                <w:szCs w:val="24"/>
                <w:u w:val="single"/>
              </w:rPr>
              <w:t>被保險人非法施用防制毒品相關法令所稱之毒品。</w:t>
            </w:r>
          </w:p>
          <w:p w:rsidR="00555D5A" w:rsidRPr="00085D7D" w:rsidRDefault="00085D7D" w:rsidP="00EC6672">
            <w:pPr>
              <w:widowControl/>
              <w:ind w:leftChars="100" w:left="240"/>
              <w:jc w:val="both"/>
              <w:rPr>
                <w:rFonts w:ascii="標楷體" w:eastAsia="標楷體" w:hAnsi="標楷體" w:cs="新細明體"/>
                <w:bCs/>
                <w:kern w:val="0"/>
                <w:szCs w:val="24"/>
              </w:rPr>
            </w:pPr>
            <w:r w:rsidRPr="00085D7D">
              <w:rPr>
                <w:rFonts w:ascii="標楷體" w:eastAsia="標楷體" w:hAnsi="標楷體" w:cs="新細明體" w:hint="eastAsia"/>
                <w:bCs/>
                <w:kern w:val="0"/>
                <w:szCs w:val="24"/>
                <w:u w:val="single"/>
              </w:rPr>
              <w:t>四</w:t>
            </w:r>
            <w:r w:rsidRPr="00085D7D">
              <w:rPr>
                <w:rFonts w:ascii="標楷體" w:eastAsia="標楷體" w:hAnsi="標楷體" w:cs="新細明體" w:hint="eastAsia"/>
                <w:bCs/>
                <w:kern w:val="0"/>
                <w:szCs w:val="24"/>
              </w:rPr>
              <w:t>、</w:t>
            </w:r>
            <w:r w:rsidR="00555D5A" w:rsidRPr="00085D7D">
              <w:rPr>
                <w:rFonts w:ascii="標楷體" w:eastAsia="標楷體" w:hAnsi="標楷體" w:cs="新細明體" w:hint="eastAsia"/>
                <w:bCs/>
                <w:kern w:val="0"/>
                <w:szCs w:val="24"/>
              </w:rPr>
              <w:t>被保險人之非因保險事故所施行之外科手術、整形美容或天生畸形整復。但因遭受意外事故所致之必要外科整形，不在此限。</w:t>
            </w:r>
          </w:p>
          <w:p w:rsidR="00555D5A" w:rsidRPr="00085D7D" w:rsidRDefault="00085D7D" w:rsidP="00EC6672">
            <w:pPr>
              <w:widowControl/>
              <w:ind w:leftChars="100" w:left="240"/>
              <w:jc w:val="both"/>
              <w:rPr>
                <w:rFonts w:ascii="標楷體" w:eastAsia="標楷體" w:hAnsi="標楷體" w:cs="新細明體"/>
                <w:bCs/>
                <w:kern w:val="0"/>
                <w:szCs w:val="24"/>
              </w:rPr>
            </w:pPr>
            <w:r w:rsidRPr="00085D7D">
              <w:rPr>
                <w:rFonts w:ascii="標楷體" w:eastAsia="標楷體" w:hAnsi="標楷體" w:cs="新細明體" w:hint="eastAsia"/>
                <w:bCs/>
                <w:kern w:val="0"/>
                <w:szCs w:val="24"/>
                <w:u w:val="single"/>
              </w:rPr>
              <w:t>五</w:t>
            </w:r>
            <w:r w:rsidRPr="00085D7D">
              <w:rPr>
                <w:rFonts w:ascii="標楷體" w:eastAsia="標楷體" w:hAnsi="標楷體" w:cs="新細明體" w:hint="eastAsia"/>
                <w:bCs/>
                <w:kern w:val="0"/>
                <w:szCs w:val="24"/>
              </w:rPr>
              <w:t>、</w:t>
            </w:r>
            <w:r w:rsidR="00555D5A" w:rsidRPr="00085D7D">
              <w:rPr>
                <w:rFonts w:ascii="標楷體" w:eastAsia="標楷體" w:hAnsi="標楷體" w:cs="新細明體" w:hint="eastAsia"/>
                <w:bCs/>
                <w:kern w:val="0"/>
                <w:szCs w:val="24"/>
              </w:rPr>
              <w:t>戰爭（不論宣戰與否）、內亂及其他類似之武裝叛變。</w:t>
            </w:r>
          </w:p>
          <w:p w:rsidR="007A6F59" w:rsidRPr="00085D7D" w:rsidRDefault="00085D7D" w:rsidP="00EC6672">
            <w:pPr>
              <w:widowControl/>
              <w:ind w:leftChars="100" w:left="240"/>
              <w:jc w:val="both"/>
              <w:rPr>
                <w:rFonts w:ascii="標楷體" w:eastAsia="標楷體" w:hAnsi="標楷體" w:cs="新細明體"/>
                <w:bCs/>
                <w:kern w:val="0"/>
                <w:szCs w:val="24"/>
              </w:rPr>
            </w:pPr>
            <w:r w:rsidRPr="00085D7D">
              <w:rPr>
                <w:rFonts w:ascii="標楷體" w:eastAsia="標楷體" w:hAnsi="標楷體" w:cs="新細明體" w:hint="eastAsia"/>
                <w:bCs/>
                <w:kern w:val="0"/>
                <w:szCs w:val="24"/>
                <w:u w:val="single"/>
              </w:rPr>
              <w:t>六</w:t>
            </w:r>
            <w:r>
              <w:rPr>
                <w:rFonts w:ascii="標楷體" w:eastAsia="標楷體" w:hAnsi="標楷體" w:cs="新細明體" w:hint="eastAsia"/>
                <w:bCs/>
                <w:kern w:val="0"/>
                <w:szCs w:val="24"/>
              </w:rPr>
              <w:t>、</w:t>
            </w:r>
            <w:r w:rsidR="00555D5A" w:rsidRPr="00085D7D">
              <w:rPr>
                <w:rFonts w:ascii="標楷體" w:eastAsia="標楷體" w:hAnsi="標楷體" w:cs="新細明體" w:hint="eastAsia"/>
                <w:bCs/>
                <w:kern w:val="0"/>
                <w:szCs w:val="24"/>
              </w:rPr>
              <w:t>被保險人或受益人之故意行為。</w:t>
            </w:r>
          </w:p>
        </w:tc>
        <w:tc>
          <w:tcPr>
            <w:tcW w:w="3355" w:type="dxa"/>
          </w:tcPr>
          <w:p w:rsidR="0053727E" w:rsidRPr="0053727E" w:rsidRDefault="0053727E" w:rsidP="00EC6672">
            <w:pPr>
              <w:widowControl/>
              <w:ind w:left="240" w:hangingChars="100" w:hanging="240"/>
              <w:jc w:val="both"/>
              <w:rPr>
                <w:rFonts w:ascii="標楷體" w:eastAsia="標楷體" w:hAnsi="標楷體" w:cs="新細明體"/>
                <w:bCs/>
                <w:kern w:val="0"/>
              </w:rPr>
            </w:pPr>
            <w:r w:rsidRPr="0053727E">
              <w:rPr>
                <w:rFonts w:ascii="標楷體" w:eastAsia="標楷體" w:hAnsi="標楷體" w:cs="新細明體" w:hint="eastAsia"/>
                <w:bCs/>
                <w:kern w:val="0"/>
              </w:rPr>
              <w:lastRenderedPageBreak/>
              <w:t>第十條  被保險人具有下列情事之一，致死亡、</w:t>
            </w:r>
            <w:r w:rsidRPr="00D2555A">
              <w:rPr>
                <w:rFonts w:ascii="標楷體" w:eastAsia="標楷體" w:hAnsi="標楷體" w:cs="新細明體" w:hint="eastAsia"/>
                <w:bCs/>
                <w:kern w:val="0"/>
                <w:u w:val="single"/>
              </w:rPr>
              <w:t>殘廢</w:t>
            </w:r>
            <w:r w:rsidRPr="0053727E">
              <w:rPr>
                <w:rFonts w:ascii="標楷體" w:eastAsia="標楷體" w:hAnsi="標楷體" w:cs="新細明體" w:hint="eastAsia"/>
                <w:bCs/>
                <w:kern w:val="0"/>
              </w:rPr>
              <w:t>、傷害或疾病者，</w:t>
            </w:r>
            <w:r w:rsidRPr="00D2555A">
              <w:rPr>
                <w:rFonts w:ascii="標楷體" w:eastAsia="標楷體" w:hAnsi="標楷體" w:cs="新細明體" w:hint="eastAsia"/>
                <w:bCs/>
                <w:kern w:val="0"/>
                <w:u w:val="single"/>
              </w:rPr>
              <w:t>承保機構</w:t>
            </w:r>
            <w:r w:rsidRPr="0053727E">
              <w:rPr>
                <w:rFonts w:ascii="標楷體" w:eastAsia="標楷體" w:hAnsi="標楷體" w:cs="新細明體" w:hint="eastAsia"/>
                <w:bCs/>
                <w:kern w:val="0"/>
              </w:rPr>
              <w:t>不負</w:t>
            </w:r>
            <w:r w:rsidRPr="0053727E">
              <w:rPr>
                <w:rFonts w:ascii="標楷體" w:eastAsia="標楷體" w:hAnsi="標楷體" w:cs="新細明體" w:hint="eastAsia"/>
                <w:bCs/>
                <w:kern w:val="0"/>
              </w:rPr>
              <w:lastRenderedPageBreak/>
              <w:t>給付保險金之責任：</w:t>
            </w:r>
          </w:p>
          <w:p w:rsidR="0053727E" w:rsidRPr="0053727E" w:rsidRDefault="0053727E" w:rsidP="00EC6672">
            <w:pPr>
              <w:widowControl/>
              <w:ind w:leftChars="100" w:left="240"/>
              <w:jc w:val="both"/>
              <w:rPr>
                <w:rFonts w:ascii="標楷體" w:eastAsia="標楷體" w:hAnsi="標楷體" w:cs="新細明體"/>
                <w:bCs/>
                <w:kern w:val="0"/>
              </w:rPr>
            </w:pPr>
            <w:r w:rsidRPr="0053727E">
              <w:rPr>
                <w:rFonts w:ascii="標楷體" w:eastAsia="標楷體" w:hAnsi="標楷體" w:cs="新細明體" w:hint="eastAsia"/>
                <w:bCs/>
                <w:kern w:val="0"/>
              </w:rPr>
              <w:t>一、被保險人之故意自殺行為。</w:t>
            </w:r>
          </w:p>
          <w:p w:rsidR="0053727E" w:rsidRPr="0053727E" w:rsidRDefault="0053727E" w:rsidP="00EC6672">
            <w:pPr>
              <w:widowControl/>
              <w:ind w:leftChars="100" w:left="240"/>
              <w:jc w:val="both"/>
              <w:rPr>
                <w:rFonts w:ascii="標楷體" w:eastAsia="標楷體" w:hAnsi="標楷體" w:cs="新細明體"/>
                <w:bCs/>
                <w:kern w:val="0"/>
              </w:rPr>
            </w:pPr>
            <w:r w:rsidRPr="0053727E">
              <w:rPr>
                <w:rFonts w:ascii="標楷體" w:eastAsia="標楷體" w:hAnsi="標楷體" w:cs="新細明體" w:hint="eastAsia"/>
                <w:bCs/>
                <w:kern w:val="0"/>
              </w:rPr>
              <w:t>二、被保險人之犯罪行為。</w:t>
            </w:r>
          </w:p>
          <w:p w:rsidR="0053727E" w:rsidRPr="0053727E" w:rsidRDefault="0053727E" w:rsidP="00EC6672">
            <w:pPr>
              <w:widowControl/>
              <w:ind w:leftChars="100" w:left="240"/>
              <w:jc w:val="both"/>
              <w:rPr>
                <w:rFonts w:ascii="標楷體" w:eastAsia="標楷體" w:hAnsi="標楷體" w:cs="新細明體"/>
                <w:bCs/>
                <w:kern w:val="0"/>
              </w:rPr>
            </w:pPr>
            <w:r w:rsidRPr="00D2555A">
              <w:rPr>
                <w:rFonts w:ascii="標楷體" w:eastAsia="標楷體" w:hAnsi="標楷體" w:cs="新細明體" w:hint="eastAsia"/>
                <w:bCs/>
                <w:kern w:val="0"/>
                <w:u w:val="single"/>
              </w:rPr>
              <w:t>三</w:t>
            </w:r>
            <w:r w:rsidRPr="00D2555A">
              <w:rPr>
                <w:rFonts w:ascii="標楷體" w:eastAsia="標楷體" w:hAnsi="標楷體" w:cs="新細明體" w:hint="eastAsia"/>
                <w:bCs/>
                <w:kern w:val="0"/>
              </w:rPr>
              <w:t>、</w:t>
            </w:r>
            <w:r w:rsidRPr="0053727E">
              <w:rPr>
                <w:rFonts w:ascii="標楷體" w:eastAsia="標楷體" w:hAnsi="標楷體" w:cs="新細明體" w:hint="eastAsia"/>
                <w:bCs/>
                <w:kern w:val="0"/>
              </w:rPr>
              <w:t>被保險人之非因保險事故所施行之外科手術、整型美容或天生畸形整復。但因遭受意外傷害事故所致之必要外科整型，不在此限。</w:t>
            </w:r>
          </w:p>
          <w:p w:rsidR="0053727E" w:rsidRPr="0053727E" w:rsidRDefault="0053727E" w:rsidP="00EC6672">
            <w:pPr>
              <w:widowControl/>
              <w:ind w:leftChars="100" w:left="240"/>
              <w:jc w:val="both"/>
              <w:rPr>
                <w:rFonts w:ascii="標楷體" w:eastAsia="標楷體" w:hAnsi="標楷體" w:cs="新細明體"/>
                <w:bCs/>
                <w:kern w:val="0"/>
              </w:rPr>
            </w:pPr>
            <w:r w:rsidRPr="00D2555A">
              <w:rPr>
                <w:rFonts w:ascii="標楷體" w:eastAsia="標楷體" w:hAnsi="標楷體" w:cs="新細明體" w:hint="eastAsia"/>
                <w:bCs/>
                <w:kern w:val="0"/>
                <w:u w:val="single"/>
              </w:rPr>
              <w:t>四</w:t>
            </w:r>
            <w:r w:rsidRPr="00D2555A">
              <w:rPr>
                <w:rFonts w:ascii="標楷體" w:eastAsia="標楷體" w:hAnsi="標楷體" w:cs="新細明體" w:hint="eastAsia"/>
                <w:bCs/>
                <w:kern w:val="0"/>
              </w:rPr>
              <w:t>、</w:t>
            </w:r>
            <w:r w:rsidRPr="0053727E">
              <w:rPr>
                <w:rFonts w:ascii="標楷體" w:eastAsia="標楷體" w:hAnsi="標楷體" w:cs="新細明體" w:hint="eastAsia"/>
                <w:bCs/>
                <w:kern w:val="0"/>
              </w:rPr>
              <w:t>戰爭(不論宣戰與否)、內亂及其他類似之武裝叛變。</w:t>
            </w:r>
          </w:p>
          <w:p w:rsidR="007A6F59" w:rsidRPr="00801F9B" w:rsidRDefault="0053727E" w:rsidP="00EC6672">
            <w:pPr>
              <w:widowControl/>
              <w:ind w:leftChars="100" w:left="240"/>
              <w:jc w:val="both"/>
              <w:rPr>
                <w:rFonts w:ascii="標楷體" w:eastAsia="標楷體" w:hAnsi="標楷體" w:cs="新細明體"/>
                <w:bCs/>
                <w:kern w:val="0"/>
              </w:rPr>
            </w:pPr>
            <w:r w:rsidRPr="00D2555A">
              <w:rPr>
                <w:rFonts w:ascii="標楷體" w:eastAsia="標楷體" w:hAnsi="標楷體" w:cs="新細明體" w:hint="eastAsia"/>
                <w:bCs/>
                <w:kern w:val="0"/>
                <w:u w:val="single"/>
              </w:rPr>
              <w:t>五</w:t>
            </w:r>
            <w:r w:rsidRPr="0053727E">
              <w:rPr>
                <w:rFonts w:ascii="標楷體" w:eastAsia="標楷體" w:hAnsi="標楷體" w:cs="新細明體" w:hint="eastAsia"/>
                <w:bCs/>
                <w:kern w:val="0"/>
              </w:rPr>
              <w:t>、被保險人或受益人之故意行為。</w:t>
            </w:r>
          </w:p>
        </w:tc>
        <w:tc>
          <w:tcPr>
            <w:tcW w:w="3355" w:type="dxa"/>
          </w:tcPr>
          <w:p w:rsidR="002417CA" w:rsidRDefault="002417CA" w:rsidP="002417CA">
            <w:pPr>
              <w:pStyle w:val="a8"/>
              <w:numPr>
                <w:ilvl w:val="0"/>
                <w:numId w:val="26"/>
              </w:numPr>
              <w:ind w:leftChars="0"/>
              <w:jc w:val="both"/>
              <w:rPr>
                <w:rFonts w:ascii="標楷體" w:eastAsia="標楷體" w:hAnsi="標楷體"/>
              </w:rPr>
            </w:pPr>
            <w:r w:rsidRPr="002417CA">
              <w:rPr>
                <w:rFonts w:ascii="標楷體" w:eastAsia="標楷體" w:hAnsi="標楷體" w:hint="eastAsia"/>
              </w:rPr>
              <w:lastRenderedPageBreak/>
              <w:t>序文配合身心障礙者權利公約，將殘廢修正為失能。</w:t>
            </w:r>
          </w:p>
          <w:p w:rsidR="00D2555A" w:rsidRPr="002417CA" w:rsidRDefault="00D2555A" w:rsidP="002417CA">
            <w:pPr>
              <w:pStyle w:val="a8"/>
              <w:numPr>
                <w:ilvl w:val="0"/>
                <w:numId w:val="26"/>
              </w:numPr>
              <w:ind w:leftChars="0"/>
              <w:jc w:val="both"/>
              <w:rPr>
                <w:rFonts w:ascii="標楷體" w:eastAsia="標楷體" w:hAnsi="標楷體"/>
              </w:rPr>
            </w:pPr>
            <w:r w:rsidRPr="00877A97">
              <w:rPr>
                <w:rFonts w:ascii="標楷體" w:eastAsia="標楷體" w:hAnsi="標楷體" w:hint="eastAsia"/>
              </w:rPr>
              <w:lastRenderedPageBreak/>
              <w:t>參照保險法規定，「承保機構」統一修正為「保險人」</w:t>
            </w:r>
            <w:r>
              <w:rPr>
                <w:rFonts w:ascii="標楷體" w:eastAsia="標楷體" w:hAnsi="標楷體" w:hint="eastAsia"/>
              </w:rPr>
              <w:t>。</w:t>
            </w:r>
          </w:p>
          <w:p w:rsidR="002417CA" w:rsidRPr="002417CA" w:rsidRDefault="002417CA" w:rsidP="002417CA">
            <w:pPr>
              <w:pStyle w:val="a8"/>
              <w:numPr>
                <w:ilvl w:val="0"/>
                <w:numId w:val="26"/>
              </w:numPr>
              <w:ind w:leftChars="0"/>
              <w:jc w:val="both"/>
              <w:rPr>
                <w:rFonts w:ascii="標楷體" w:eastAsia="標楷體" w:hAnsi="標楷體"/>
              </w:rPr>
            </w:pPr>
            <w:r w:rsidRPr="002417CA">
              <w:rPr>
                <w:rFonts w:ascii="標楷體" w:eastAsia="標楷體" w:hAnsi="標楷體" w:hint="eastAsia"/>
              </w:rPr>
              <w:t>為避免毒品犯行嚴重、氾濫，增訂修正條文第三款，明定被保險人非法施用防制毒品相關法令所稱之毒品者，保險人不負給付保險金之責任。</w:t>
            </w:r>
          </w:p>
          <w:p w:rsidR="007A6F59" w:rsidRPr="00C32A56" w:rsidRDefault="002417CA" w:rsidP="00CE4BA8">
            <w:pPr>
              <w:pStyle w:val="a8"/>
              <w:numPr>
                <w:ilvl w:val="0"/>
                <w:numId w:val="26"/>
              </w:numPr>
              <w:ind w:leftChars="0"/>
              <w:jc w:val="both"/>
              <w:rPr>
                <w:rFonts w:ascii="標楷體" w:eastAsia="標楷體" w:hAnsi="標楷體"/>
              </w:rPr>
            </w:pPr>
            <w:r w:rsidRPr="002417CA">
              <w:rPr>
                <w:rFonts w:ascii="標楷體" w:eastAsia="標楷體" w:hAnsi="標楷體" w:hint="eastAsia"/>
              </w:rPr>
              <w:t>現行第三款至</w:t>
            </w:r>
            <w:proofErr w:type="gramStart"/>
            <w:r w:rsidRPr="002417CA">
              <w:rPr>
                <w:rFonts w:ascii="標楷體" w:eastAsia="標楷體" w:hAnsi="標楷體" w:hint="eastAsia"/>
              </w:rPr>
              <w:t>第五款遞移</w:t>
            </w:r>
            <w:proofErr w:type="gramEnd"/>
            <w:r w:rsidRPr="002417CA">
              <w:rPr>
                <w:rFonts w:ascii="標楷體" w:eastAsia="標楷體" w:hAnsi="標楷體" w:hint="eastAsia"/>
              </w:rPr>
              <w:t>為第四款至第六款；修正條文第四款</w:t>
            </w:r>
            <w:proofErr w:type="gramStart"/>
            <w:r w:rsidRPr="002417CA">
              <w:rPr>
                <w:rFonts w:ascii="標楷體" w:eastAsia="標楷體" w:hAnsi="標楷體" w:hint="eastAsia"/>
              </w:rPr>
              <w:t>文字酌修</w:t>
            </w:r>
            <w:proofErr w:type="gramEnd"/>
            <w:r w:rsidRPr="002417CA">
              <w:rPr>
                <w:rFonts w:ascii="標楷體" w:eastAsia="標楷體" w:hAnsi="標楷體" w:hint="eastAsia"/>
              </w:rPr>
              <w:t>，以求體例一致。</w:t>
            </w:r>
          </w:p>
        </w:tc>
      </w:tr>
      <w:tr w:rsidR="00403660" w:rsidRPr="008D1407" w:rsidTr="009F6FA0">
        <w:tc>
          <w:tcPr>
            <w:tcW w:w="3355" w:type="dxa"/>
          </w:tcPr>
          <w:p w:rsidR="00096D25" w:rsidRPr="00096D25" w:rsidRDefault="00096D25" w:rsidP="00CE4BA8">
            <w:pPr>
              <w:widowControl/>
              <w:ind w:left="240" w:hangingChars="100" w:hanging="240"/>
              <w:jc w:val="both"/>
              <w:rPr>
                <w:rFonts w:ascii="標楷體" w:eastAsia="標楷體" w:hAnsi="標楷體" w:cs="新細明體"/>
                <w:bCs/>
                <w:kern w:val="0"/>
                <w:szCs w:val="24"/>
              </w:rPr>
            </w:pPr>
            <w:r w:rsidRPr="00096D25">
              <w:rPr>
                <w:rFonts w:ascii="標楷體" w:eastAsia="標楷體" w:hAnsi="標楷體" w:cs="新細明體" w:hint="eastAsia"/>
                <w:bCs/>
                <w:kern w:val="0"/>
                <w:szCs w:val="24"/>
              </w:rPr>
              <w:lastRenderedPageBreak/>
              <w:t>第十</w:t>
            </w:r>
            <w:r>
              <w:rPr>
                <w:rFonts w:ascii="標楷體" w:eastAsia="標楷體" w:hAnsi="標楷體" w:cs="新細明體" w:hint="eastAsia"/>
                <w:bCs/>
                <w:kern w:val="0"/>
                <w:szCs w:val="24"/>
              </w:rPr>
              <w:t>一</w:t>
            </w:r>
            <w:r w:rsidRPr="00096D25">
              <w:rPr>
                <w:rFonts w:ascii="標楷體" w:eastAsia="標楷體" w:hAnsi="標楷體" w:cs="新細明體" w:hint="eastAsia"/>
                <w:bCs/>
                <w:kern w:val="0"/>
                <w:szCs w:val="24"/>
              </w:rPr>
              <w:t xml:space="preserve">條 </w:t>
            </w:r>
            <w:r w:rsidR="00C24CD2">
              <w:rPr>
                <w:rFonts w:ascii="標楷體" w:eastAsia="標楷體" w:hAnsi="標楷體" w:cs="新細明體" w:hint="eastAsia"/>
                <w:bCs/>
                <w:kern w:val="0"/>
                <w:szCs w:val="24"/>
              </w:rPr>
              <w:t xml:space="preserve"> </w:t>
            </w:r>
            <w:r w:rsidRPr="00096D25">
              <w:rPr>
                <w:rFonts w:ascii="標楷體" w:eastAsia="標楷體" w:hAnsi="標楷體" w:cs="新細明體" w:hint="eastAsia"/>
                <w:bCs/>
                <w:kern w:val="0"/>
                <w:szCs w:val="24"/>
              </w:rPr>
              <w:t>被保險人具有下列情事之</w:t>
            </w:r>
            <w:proofErr w:type="gramStart"/>
            <w:r w:rsidRPr="00096D25">
              <w:rPr>
                <w:rFonts w:ascii="標楷體" w:eastAsia="標楷體" w:hAnsi="標楷體" w:cs="新細明體" w:hint="eastAsia"/>
                <w:bCs/>
                <w:kern w:val="0"/>
                <w:szCs w:val="24"/>
              </w:rPr>
              <w:t>一</w:t>
            </w:r>
            <w:proofErr w:type="gramEnd"/>
            <w:r w:rsidRPr="00096D25">
              <w:rPr>
                <w:rFonts w:ascii="標楷體" w:eastAsia="標楷體" w:hAnsi="標楷體" w:cs="新細明體" w:hint="eastAsia"/>
                <w:bCs/>
                <w:kern w:val="0"/>
                <w:szCs w:val="24"/>
              </w:rPr>
              <w:t>者，</w:t>
            </w:r>
            <w:r w:rsidRPr="00542B44">
              <w:rPr>
                <w:rFonts w:ascii="標楷體" w:eastAsia="標楷體" w:hAnsi="標楷體" w:cs="新細明體" w:hint="eastAsia"/>
                <w:bCs/>
                <w:kern w:val="0"/>
                <w:szCs w:val="24"/>
                <w:u w:val="single"/>
              </w:rPr>
              <w:t>保險人</w:t>
            </w:r>
            <w:r w:rsidRPr="00096D25">
              <w:rPr>
                <w:rFonts w:ascii="標楷體" w:eastAsia="標楷體" w:hAnsi="標楷體" w:cs="新細明體" w:hint="eastAsia"/>
                <w:bCs/>
                <w:kern w:val="0"/>
                <w:szCs w:val="24"/>
              </w:rPr>
              <w:t>不負給付保險金之責任：</w:t>
            </w:r>
          </w:p>
          <w:p w:rsidR="00096D25" w:rsidRPr="00096D25" w:rsidRDefault="00096D25" w:rsidP="00CE4BA8">
            <w:pPr>
              <w:widowControl/>
              <w:ind w:leftChars="100" w:left="240"/>
              <w:jc w:val="both"/>
              <w:rPr>
                <w:rFonts w:ascii="標楷體" w:eastAsia="標楷體" w:hAnsi="標楷體" w:cs="新細明體"/>
                <w:bCs/>
                <w:kern w:val="0"/>
                <w:szCs w:val="24"/>
              </w:rPr>
            </w:pPr>
            <w:r w:rsidRPr="00542B44">
              <w:rPr>
                <w:rFonts w:ascii="標楷體" w:eastAsia="標楷體" w:hAnsi="標楷體" w:cs="新細明體" w:hint="eastAsia"/>
                <w:bCs/>
                <w:kern w:val="0"/>
                <w:szCs w:val="24"/>
                <w:u w:val="single"/>
              </w:rPr>
              <w:t>一、流產或分娩。但因遭受強暴脅迫所致之流產、分娩、剖腹生產手術、子宮外孕手術四種情形之一時，不在此限。</w:t>
            </w:r>
          </w:p>
          <w:p w:rsidR="00096D25" w:rsidRPr="00096D25" w:rsidRDefault="00096D25" w:rsidP="00CE4BA8">
            <w:pPr>
              <w:widowControl/>
              <w:ind w:leftChars="100" w:left="240"/>
              <w:jc w:val="both"/>
              <w:rPr>
                <w:rFonts w:ascii="標楷體" w:eastAsia="標楷體" w:hAnsi="標楷體" w:cs="新細明體"/>
                <w:bCs/>
                <w:kern w:val="0"/>
                <w:szCs w:val="24"/>
              </w:rPr>
            </w:pPr>
            <w:r w:rsidRPr="00542B44">
              <w:rPr>
                <w:rFonts w:ascii="標楷體" w:eastAsia="標楷體" w:hAnsi="標楷體" w:cs="新細明體" w:hint="eastAsia"/>
                <w:bCs/>
                <w:kern w:val="0"/>
                <w:szCs w:val="24"/>
                <w:u w:val="single"/>
              </w:rPr>
              <w:t>二、</w:t>
            </w:r>
            <w:proofErr w:type="gramStart"/>
            <w:r w:rsidRPr="00096D25">
              <w:rPr>
                <w:rFonts w:ascii="標楷體" w:eastAsia="標楷體" w:hAnsi="標楷體" w:cs="新細明體" w:hint="eastAsia"/>
                <w:bCs/>
                <w:kern w:val="0"/>
                <w:szCs w:val="24"/>
              </w:rPr>
              <w:t>牙科鑲補或</w:t>
            </w:r>
            <w:proofErr w:type="gramEnd"/>
            <w:r w:rsidRPr="00096D25">
              <w:rPr>
                <w:rFonts w:ascii="標楷體" w:eastAsia="標楷體" w:hAnsi="標楷體" w:cs="新細明體" w:hint="eastAsia"/>
                <w:bCs/>
                <w:kern w:val="0"/>
                <w:szCs w:val="24"/>
              </w:rPr>
              <w:t>裝設義齒、</w:t>
            </w:r>
            <w:r w:rsidRPr="00760D12">
              <w:rPr>
                <w:rFonts w:ascii="標楷體" w:eastAsia="標楷體" w:hAnsi="標楷體" w:cs="新細明體" w:hint="eastAsia"/>
                <w:bCs/>
                <w:kern w:val="0"/>
                <w:szCs w:val="24"/>
                <w:u w:val="single"/>
              </w:rPr>
              <w:t>義肢、義眼</w:t>
            </w:r>
            <w:r w:rsidRPr="00096D25">
              <w:rPr>
                <w:rFonts w:ascii="標楷體" w:eastAsia="標楷體" w:hAnsi="標楷體" w:cs="新細明體" w:hint="eastAsia"/>
                <w:bCs/>
                <w:kern w:val="0"/>
                <w:szCs w:val="24"/>
              </w:rPr>
              <w:t>、眼鏡、</w:t>
            </w:r>
            <w:r w:rsidRPr="00760D12">
              <w:rPr>
                <w:rFonts w:ascii="標楷體" w:eastAsia="標楷體" w:hAnsi="標楷體" w:cs="新細明體" w:hint="eastAsia"/>
                <w:bCs/>
                <w:kern w:val="0"/>
                <w:szCs w:val="24"/>
                <w:u w:val="single"/>
              </w:rPr>
              <w:t>助聽器</w:t>
            </w:r>
            <w:r w:rsidRPr="00096D25">
              <w:rPr>
                <w:rFonts w:ascii="標楷體" w:eastAsia="標楷體" w:hAnsi="標楷體" w:cs="新細明體" w:hint="eastAsia"/>
                <w:bCs/>
                <w:kern w:val="0"/>
                <w:szCs w:val="24"/>
              </w:rPr>
              <w:t>或其他附屬品。但因遭受意外事故所致</w:t>
            </w:r>
            <w:r w:rsidRPr="00760D12">
              <w:rPr>
                <w:rFonts w:ascii="標楷體" w:eastAsia="標楷體" w:hAnsi="標楷體" w:cs="新細明體" w:hint="eastAsia"/>
                <w:bCs/>
                <w:kern w:val="0"/>
                <w:szCs w:val="24"/>
                <w:u w:val="single"/>
              </w:rPr>
              <w:t>，並符合下列規定</w:t>
            </w:r>
            <w:r w:rsidRPr="00096D25">
              <w:rPr>
                <w:rFonts w:ascii="標楷體" w:eastAsia="標楷體" w:hAnsi="標楷體" w:cs="新細明體" w:hint="eastAsia"/>
                <w:bCs/>
                <w:kern w:val="0"/>
                <w:szCs w:val="24"/>
              </w:rPr>
              <w:t>者，不在此限</w:t>
            </w:r>
            <w:r w:rsidRPr="00760D12">
              <w:rPr>
                <w:rFonts w:ascii="標楷體" w:eastAsia="標楷體" w:hAnsi="標楷體" w:cs="新細明體" w:hint="eastAsia"/>
                <w:bCs/>
                <w:kern w:val="0"/>
                <w:szCs w:val="24"/>
                <w:u w:val="single"/>
              </w:rPr>
              <w:t>：</w:t>
            </w:r>
          </w:p>
          <w:p w:rsidR="00096D25" w:rsidRPr="00760D12" w:rsidRDefault="006F4EAC" w:rsidP="00CE4BA8">
            <w:pPr>
              <w:widowControl/>
              <w:ind w:leftChars="100" w:left="240"/>
              <w:jc w:val="both"/>
              <w:rPr>
                <w:rFonts w:ascii="標楷體" w:eastAsia="標楷體" w:hAnsi="標楷體" w:cs="新細明體"/>
                <w:bCs/>
                <w:kern w:val="0"/>
                <w:szCs w:val="24"/>
                <w:u w:val="single"/>
              </w:rPr>
            </w:pPr>
            <w:r>
              <w:rPr>
                <w:rFonts w:ascii="標楷體" w:eastAsia="標楷體" w:hAnsi="標楷體" w:cs="新細明體" w:hint="eastAsia"/>
                <w:bCs/>
                <w:kern w:val="0"/>
              </w:rPr>
              <w:t xml:space="preserve">  </w:t>
            </w:r>
            <w:r w:rsidR="00096D25" w:rsidRPr="00760D12">
              <w:rPr>
                <w:rFonts w:ascii="標楷體" w:eastAsia="標楷體" w:hAnsi="標楷體" w:cs="新細明體" w:hint="eastAsia"/>
                <w:bCs/>
                <w:kern w:val="0"/>
                <w:szCs w:val="24"/>
                <w:u w:val="single"/>
              </w:rPr>
              <w:t>(</w:t>
            </w:r>
            <w:proofErr w:type="gramStart"/>
            <w:r w:rsidR="00096D25" w:rsidRPr="00760D12">
              <w:rPr>
                <w:rFonts w:ascii="標楷體" w:eastAsia="標楷體" w:hAnsi="標楷體" w:cs="新細明體" w:hint="eastAsia"/>
                <w:bCs/>
                <w:kern w:val="0"/>
                <w:szCs w:val="24"/>
                <w:u w:val="single"/>
              </w:rPr>
              <w:t>一</w:t>
            </w:r>
            <w:proofErr w:type="gramEnd"/>
            <w:r w:rsidR="00096D25" w:rsidRPr="00760D12">
              <w:rPr>
                <w:rFonts w:ascii="標楷體" w:eastAsia="標楷體" w:hAnsi="標楷體" w:cs="新細明體" w:hint="eastAsia"/>
                <w:bCs/>
                <w:kern w:val="0"/>
                <w:szCs w:val="24"/>
                <w:u w:val="single"/>
              </w:rPr>
              <w:t>)裝設目的為回復或輔助功能。</w:t>
            </w:r>
          </w:p>
          <w:p w:rsidR="00096D25" w:rsidRPr="00760D12" w:rsidRDefault="006F4EAC" w:rsidP="00CE4BA8">
            <w:pPr>
              <w:widowControl/>
              <w:ind w:leftChars="100" w:left="240"/>
              <w:jc w:val="both"/>
              <w:rPr>
                <w:rFonts w:ascii="標楷體" w:eastAsia="標楷體" w:hAnsi="標楷體" w:cs="新細明體"/>
                <w:bCs/>
                <w:kern w:val="0"/>
                <w:szCs w:val="24"/>
                <w:u w:val="single"/>
              </w:rPr>
            </w:pPr>
            <w:r w:rsidRPr="00760D12">
              <w:rPr>
                <w:rFonts w:ascii="標楷體" w:eastAsia="標楷體" w:hAnsi="標楷體" w:cs="新細明體" w:hint="eastAsia"/>
                <w:bCs/>
                <w:kern w:val="0"/>
              </w:rPr>
              <w:t xml:space="preserve">  </w:t>
            </w:r>
            <w:r w:rsidR="00096D25" w:rsidRPr="00760D12">
              <w:rPr>
                <w:rFonts w:ascii="標楷體" w:eastAsia="標楷體" w:hAnsi="標楷體" w:cs="新細明體" w:hint="eastAsia"/>
                <w:bCs/>
                <w:kern w:val="0"/>
                <w:szCs w:val="24"/>
                <w:u w:val="single"/>
              </w:rPr>
              <w:t>(二)持有醫院或診所開立之收據。</w:t>
            </w:r>
          </w:p>
          <w:p w:rsidR="00096D25" w:rsidRPr="00096D25" w:rsidRDefault="006F4EAC" w:rsidP="00CE4BA8">
            <w:pPr>
              <w:widowControl/>
              <w:ind w:leftChars="100" w:left="240"/>
              <w:jc w:val="both"/>
              <w:rPr>
                <w:rFonts w:ascii="標楷體" w:eastAsia="標楷體" w:hAnsi="標楷體" w:cs="新細明體"/>
                <w:bCs/>
                <w:kern w:val="0"/>
                <w:szCs w:val="24"/>
              </w:rPr>
            </w:pPr>
            <w:r>
              <w:rPr>
                <w:rFonts w:ascii="標楷體" w:eastAsia="標楷體" w:hAnsi="標楷體" w:cs="新細明體" w:hint="eastAsia"/>
                <w:bCs/>
                <w:kern w:val="0"/>
              </w:rPr>
              <w:t xml:space="preserve">  </w:t>
            </w:r>
            <w:r w:rsidR="00096D25" w:rsidRPr="00760D12">
              <w:rPr>
                <w:rFonts w:ascii="標楷體" w:eastAsia="標楷體" w:hAnsi="標楷體" w:cs="新細明體" w:hint="eastAsia"/>
                <w:bCs/>
                <w:kern w:val="0"/>
                <w:szCs w:val="24"/>
                <w:u w:val="single"/>
              </w:rPr>
              <w:t>(三)</w:t>
            </w:r>
            <w:r w:rsidR="00096D25" w:rsidRPr="00096D25">
              <w:rPr>
                <w:rFonts w:ascii="標楷體" w:eastAsia="標楷體" w:hAnsi="標楷體" w:cs="新細明體" w:hint="eastAsia"/>
                <w:bCs/>
                <w:kern w:val="0"/>
                <w:szCs w:val="24"/>
              </w:rPr>
              <w:t>裝設</w:t>
            </w:r>
            <w:r w:rsidR="00096D25" w:rsidRPr="00760D12">
              <w:rPr>
                <w:rFonts w:ascii="標楷體" w:eastAsia="標楷體" w:hAnsi="標楷體" w:cs="新細明體" w:hint="eastAsia"/>
                <w:bCs/>
                <w:kern w:val="0"/>
                <w:szCs w:val="24"/>
                <w:u w:val="single"/>
              </w:rPr>
              <w:t>限於</w:t>
            </w:r>
            <w:r w:rsidR="00096D25" w:rsidRPr="00096D25">
              <w:rPr>
                <w:rFonts w:ascii="標楷體" w:eastAsia="標楷體" w:hAnsi="標楷體" w:cs="新細明體" w:hint="eastAsia"/>
                <w:bCs/>
                <w:kern w:val="0"/>
                <w:szCs w:val="24"/>
              </w:rPr>
              <w:t>一次。</w:t>
            </w:r>
          </w:p>
          <w:p w:rsidR="00096D25" w:rsidRPr="00096D25" w:rsidRDefault="00096D25" w:rsidP="00CE4BA8">
            <w:pPr>
              <w:widowControl/>
              <w:ind w:leftChars="100" w:left="240"/>
              <w:jc w:val="both"/>
              <w:rPr>
                <w:rFonts w:ascii="標楷體" w:eastAsia="標楷體" w:hAnsi="標楷體" w:cs="新細明體"/>
                <w:bCs/>
                <w:kern w:val="0"/>
                <w:szCs w:val="24"/>
              </w:rPr>
            </w:pPr>
            <w:r w:rsidRPr="00760D12">
              <w:rPr>
                <w:rFonts w:ascii="標楷體" w:eastAsia="標楷體" w:hAnsi="標楷體" w:cs="新細明體" w:hint="eastAsia"/>
                <w:bCs/>
                <w:kern w:val="0"/>
                <w:szCs w:val="24"/>
                <w:u w:val="single"/>
              </w:rPr>
              <w:t>三、</w:t>
            </w:r>
            <w:r w:rsidRPr="00096D25">
              <w:rPr>
                <w:rFonts w:ascii="標楷體" w:eastAsia="標楷體" w:hAnsi="標楷體" w:cs="新細明體" w:hint="eastAsia"/>
                <w:bCs/>
                <w:kern w:val="0"/>
                <w:szCs w:val="24"/>
              </w:rPr>
              <w:t>健康檢查、療養、靜養、</w:t>
            </w:r>
            <w:r w:rsidRPr="00760D12">
              <w:rPr>
                <w:rFonts w:ascii="標楷體" w:eastAsia="標楷體" w:hAnsi="標楷體" w:cs="新細明體" w:hint="eastAsia"/>
                <w:bCs/>
                <w:kern w:val="0"/>
                <w:szCs w:val="24"/>
                <w:u w:val="single"/>
              </w:rPr>
              <w:t>戒毒、戒酒、護理或養老之非以直接診治病人為目的者。</w:t>
            </w:r>
          </w:p>
          <w:p w:rsidR="00CE4BA8" w:rsidRDefault="00096D25" w:rsidP="00CE4BA8">
            <w:pPr>
              <w:widowControl/>
              <w:ind w:leftChars="100" w:left="240"/>
              <w:jc w:val="both"/>
              <w:rPr>
                <w:rFonts w:ascii="標楷體" w:eastAsia="標楷體" w:hAnsi="標楷體" w:cs="新細明體"/>
                <w:bCs/>
                <w:kern w:val="0"/>
                <w:szCs w:val="24"/>
              </w:rPr>
            </w:pPr>
            <w:r w:rsidRPr="00760D12">
              <w:rPr>
                <w:rFonts w:ascii="標楷體" w:eastAsia="標楷體" w:hAnsi="標楷體" w:cs="新細明體" w:hint="eastAsia"/>
                <w:bCs/>
                <w:kern w:val="0"/>
                <w:szCs w:val="24"/>
                <w:u w:val="single"/>
              </w:rPr>
              <w:t>四、</w:t>
            </w:r>
            <w:r w:rsidRPr="00096D25">
              <w:rPr>
                <w:rFonts w:ascii="標楷體" w:eastAsia="標楷體" w:hAnsi="標楷體" w:cs="新細明體" w:hint="eastAsia"/>
                <w:bCs/>
                <w:kern w:val="0"/>
                <w:szCs w:val="24"/>
              </w:rPr>
              <w:t>掛號、診斷</w:t>
            </w:r>
            <w:r w:rsidRPr="009C73C1">
              <w:rPr>
                <w:rFonts w:ascii="標楷體" w:eastAsia="標楷體" w:hAnsi="標楷體" w:cs="新細明體" w:hint="eastAsia"/>
                <w:bCs/>
                <w:kern w:val="0"/>
                <w:szCs w:val="24"/>
              </w:rPr>
              <w:t>證件、運送傷患</w:t>
            </w:r>
            <w:r w:rsidRPr="00096D25">
              <w:rPr>
                <w:rFonts w:ascii="標楷體" w:eastAsia="標楷體" w:hAnsi="標楷體" w:cs="新細明體" w:hint="eastAsia"/>
                <w:bCs/>
                <w:kern w:val="0"/>
                <w:szCs w:val="24"/>
              </w:rPr>
              <w:t>、</w:t>
            </w:r>
            <w:proofErr w:type="gramStart"/>
            <w:r w:rsidRPr="00096D25">
              <w:rPr>
                <w:rFonts w:ascii="標楷體" w:eastAsia="標楷體" w:hAnsi="標楷體" w:cs="新細明體" w:hint="eastAsia"/>
                <w:bCs/>
                <w:kern w:val="0"/>
                <w:szCs w:val="24"/>
              </w:rPr>
              <w:t>病房陪護或</w:t>
            </w:r>
            <w:proofErr w:type="gramEnd"/>
            <w:r w:rsidRPr="00096D25">
              <w:rPr>
                <w:rFonts w:ascii="標楷體" w:eastAsia="標楷體" w:hAnsi="標楷體" w:cs="新細明體" w:hint="eastAsia"/>
                <w:bCs/>
                <w:kern w:val="0"/>
                <w:szCs w:val="24"/>
              </w:rPr>
              <w:t>指定醫師</w:t>
            </w:r>
            <w:r w:rsidRPr="00096D25">
              <w:rPr>
                <w:rFonts w:ascii="標楷體" w:eastAsia="標楷體" w:hAnsi="標楷體" w:cs="新細明體" w:hint="eastAsia"/>
                <w:bCs/>
                <w:kern w:val="0"/>
                <w:szCs w:val="24"/>
              </w:rPr>
              <w:lastRenderedPageBreak/>
              <w:t>等費用。</w:t>
            </w:r>
          </w:p>
          <w:p w:rsidR="00760D12" w:rsidRDefault="00096D25" w:rsidP="00CE4BA8">
            <w:pPr>
              <w:widowControl/>
              <w:ind w:leftChars="100" w:left="240"/>
              <w:jc w:val="both"/>
              <w:rPr>
                <w:rFonts w:ascii="標楷體" w:eastAsia="標楷體" w:hAnsi="標楷體" w:cs="新細明體"/>
                <w:bCs/>
                <w:kern w:val="0"/>
                <w:szCs w:val="24"/>
              </w:rPr>
            </w:pPr>
            <w:r w:rsidRPr="00760D12">
              <w:rPr>
                <w:rFonts w:ascii="標楷體" w:eastAsia="標楷體" w:hAnsi="標楷體" w:cs="新細明體" w:hint="eastAsia"/>
                <w:bCs/>
                <w:kern w:val="0"/>
                <w:szCs w:val="24"/>
                <w:u w:val="single"/>
              </w:rPr>
              <w:t>五、</w:t>
            </w:r>
            <w:r w:rsidRPr="009C73C1">
              <w:rPr>
                <w:rFonts w:ascii="標楷體" w:eastAsia="標楷體" w:hAnsi="標楷體" w:cs="新細明體" w:hint="eastAsia"/>
                <w:bCs/>
                <w:kern w:val="0"/>
                <w:szCs w:val="24"/>
                <w:u w:val="single"/>
              </w:rPr>
              <w:t>未領有醫師執業執照之醫療。</w:t>
            </w:r>
          </w:p>
          <w:p w:rsidR="00403660" w:rsidRPr="00760D12" w:rsidRDefault="00096D25" w:rsidP="00CE4BA8">
            <w:pPr>
              <w:widowControl/>
              <w:ind w:leftChars="100" w:left="240"/>
              <w:jc w:val="both"/>
              <w:rPr>
                <w:rFonts w:ascii="標楷體" w:eastAsia="標楷體" w:hAnsi="標楷體" w:cs="新細明體"/>
                <w:bCs/>
                <w:kern w:val="0"/>
                <w:szCs w:val="24"/>
                <w:u w:val="single"/>
              </w:rPr>
            </w:pPr>
            <w:r w:rsidRPr="00760D12">
              <w:rPr>
                <w:rFonts w:ascii="標楷體" w:eastAsia="標楷體" w:hAnsi="標楷體" w:cs="新細明體" w:hint="eastAsia"/>
                <w:bCs/>
                <w:kern w:val="0"/>
                <w:szCs w:val="24"/>
                <w:u w:val="single"/>
              </w:rPr>
              <w:t>六、非因當次住院事故治療之目的所進行之牙科手術。</w:t>
            </w:r>
          </w:p>
        </w:tc>
        <w:tc>
          <w:tcPr>
            <w:tcW w:w="3355" w:type="dxa"/>
          </w:tcPr>
          <w:p w:rsidR="00096D25" w:rsidRPr="00096D25" w:rsidRDefault="00096D25" w:rsidP="00CE4BA8">
            <w:pPr>
              <w:widowControl/>
              <w:ind w:left="240" w:hangingChars="100" w:hanging="240"/>
              <w:jc w:val="both"/>
              <w:rPr>
                <w:rFonts w:ascii="標楷體" w:eastAsia="標楷體" w:hAnsi="標楷體" w:cs="新細明體"/>
                <w:bCs/>
                <w:kern w:val="0"/>
              </w:rPr>
            </w:pPr>
            <w:r w:rsidRPr="00096D25">
              <w:rPr>
                <w:rFonts w:ascii="標楷體" w:eastAsia="標楷體" w:hAnsi="標楷體" w:cs="新細明體" w:hint="eastAsia"/>
                <w:bCs/>
                <w:kern w:val="0"/>
              </w:rPr>
              <w:lastRenderedPageBreak/>
              <w:t>第十一條  被保險人具有下列情事之</w:t>
            </w:r>
            <w:proofErr w:type="gramStart"/>
            <w:r w:rsidRPr="00096D25">
              <w:rPr>
                <w:rFonts w:ascii="標楷體" w:eastAsia="標楷體" w:hAnsi="標楷體" w:cs="新細明體" w:hint="eastAsia"/>
                <w:bCs/>
                <w:kern w:val="0"/>
              </w:rPr>
              <w:t>一</w:t>
            </w:r>
            <w:proofErr w:type="gramEnd"/>
            <w:r w:rsidRPr="00096D25">
              <w:rPr>
                <w:rFonts w:ascii="標楷體" w:eastAsia="標楷體" w:hAnsi="標楷體" w:cs="新細明體" w:hint="eastAsia"/>
                <w:bCs/>
                <w:kern w:val="0"/>
              </w:rPr>
              <w:t>者，</w:t>
            </w:r>
            <w:r w:rsidRPr="00926AD2">
              <w:rPr>
                <w:rFonts w:ascii="標楷體" w:eastAsia="標楷體" w:hAnsi="標楷體" w:cs="新細明體" w:hint="eastAsia"/>
                <w:bCs/>
                <w:kern w:val="0"/>
                <w:u w:val="single"/>
              </w:rPr>
              <w:t>承保機構</w:t>
            </w:r>
            <w:r w:rsidRPr="00096D25">
              <w:rPr>
                <w:rFonts w:ascii="標楷體" w:eastAsia="標楷體" w:hAnsi="標楷體" w:cs="新細明體" w:hint="eastAsia"/>
                <w:bCs/>
                <w:kern w:val="0"/>
              </w:rPr>
              <w:t>不負給付保險金額之責任：</w:t>
            </w:r>
          </w:p>
          <w:p w:rsidR="00096D25" w:rsidRPr="00096D25" w:rsidRDefault="00096D25" w:rsidP="00CE4BA8">
            <w:pPr>
              <w:widowControl/>
              <w:ind w:leftChars="100" w:left="240"/>
              <w:jc w:val="both"/>
              <w:rPr>
                <w:rFonts w:ascii="標楷體" w:eastAsia="標楷體" w:hAnsi="標楷體" w:cs="新細明體"/>
                <w:bCs/>
                <w:kern w:val="0"/>
              </w:rPr>
            </w:pPr>
            <w:r w:rsidRPr="00926AD2">
              <w:rPr>
                <w:rFonts w:ascii="標楷體" w:eastAsia="標楷體" w:hAnsi="標楷體" w:cs="新細明體" w:hint="eastAsia"/>
                <w:bCs/>
                <w:kern w:val="0"/>
                <w:u w:val="single"/>
              </w:rPr>
              <w:t>一</w:t>
            </w:r>
            <w:r w:rsidRPr="00096D25">
              <w:rPr>
                <w:rFonts w:ascii="標楷體" w:eastAsia="標楷體" w:hAnsi="標楷體" w:cs="新細明體" w:hint="eastAsia"/>
                <w:bCs/>
                <w:kern w:val="0"/>
              </w:rPr>
              <w:t>、</w:t>
            </w:r>
            <w:proofErr w:type="gramStart"/>
            <w:r w:rsidRPr="00096D25">
              <w:rPr>
                <w:rFonts w:ascii="標楷體" w:eastAsia="標楷體" w:hAnsi="標楷體" w:cs="新細明體" w:hint="eastAsia"/>
                <w:bCs/>
                <w:kern w:val="0"/>
              </w:rPr>
              <w:t>牙科鑲補或</w:t>
            </w:r>
            <w:proofErr w:type="gramEnd"/>
            <w:r w:rsidRPr="00096D25">
              <w:rPr>
                <w:rFonts w:ascii="標楷體" w:eastAsia="標楷體" w:hAnsi="標楷體" w:cs="新細明體" w:hint="eastAsia"/>
                <w:bCs/>
                <w:kern w:val="0"/>
              </w:rPr>
              <w:t>裝設義齒、眼鏡或其他附屬品</w:t>
            </w:r>
            <w:r w:rsidRPr="00926AD2">
              <w:rPr>
                <w:rFonts w:ascii="標楷體" w:eastAsia="標楷體" w:hAnsi="標楷體" w:cs="新細明體" w:hint="eastAsia"/>
                <w:bCs/>
                <w:kern w:val="0"/>
                <w:u w:val="single"/>
              </w:rPr>
              <w:t>者</w:t>
            </w:r>
            <w:r w:rsidRPr="00096D25">
              <w:rPr>
                <w:rFonts w:ascii="標楷體" w:eastAsia="標楷體" w:hAnsi="標楷體" w:cs="新細明體" w:hint="eastAsia"/>
                <w:bCs/>
                <w:kern w:val="0"/>
              </w:rPr>
              <w:t>。但因遭受意外</w:t>
            </w:r>
            <w:r w:rsidRPr="00573E5C">
              <w:rPr>
                <w:rFonts w:ascii="標楷體" w:eastAsia="標楷體" w:hAnsi="標楷體" w:cs="新細明體" w:hint="eastAsia"/>
                <w:bCs/>
                <w:kern w:val="0"/>
                <w:u w:val="single"/>
              </w:rPr>
              <w:t>傷害</w:t>
            </w:r>
            <w:r w:rsidRPr="00096D25">
              <w:rPr>
                <w:rFonts w:ascii="標楷體" w:eastAsia="標楷體" w:hAnsi="標楷體" w:cs="新細明體" w:hint="eastAsia"/>
                <w:bCs/>
                <w:kern w:val="0"/>
              </w:rPr>
              <w:t>事故所致者，不在此限，且其裝設以一次為限。</w:t>
            </w:r>
          </w:p>
          <w:p w:rsidR="00096D25" w:rsidRPr="00096D25" w:rsidRDefault="00096D25" w:rsidP="00CE4BA8">
            <w:pPr>
              <w:widowControl/>
              <w:ind w:leftChars="100" w:left="240"/>
              <w:jc w:val="both"/>
              <w:rPr>
                <w:rFonts w:ascii="標楷體" w:eastAsia="標楷體" w:hAnsi="標楷體" w:cs="新細明體"/>
                <w:bCs/>
                <w:kern w:val="0"/>
              </w:rPr>
            </w:pPr>
            <w:r w:rsidRPr="00926AD2">
              <w:rPr>
                <w:rFonts w:ascii="標楷體" w:eastAsia="標楷體" w:hAnsi="標楷體" w:cs="新細明體" w:hint="eastAsia"/>
                <w:bCs/>
                <w:kern w:val="0"/>
                <w:u w:val="single"/>
              </w:rPr>
              <w:t>二</w:t>
            </w:r>
            <w:r w:rsidRPr="00096D25">
              <w:rPr>
                <w:rFonts w:ascii="標楷體" w:eastAsia="標楷體" w:hAnsi="標楷體" w:cs="新細明體" w:hint="eastAsia"/>
                <w:bCs/>
                <w:kern w:val="0"/>
              </w:rPr>
              <w:t>、健康檢查、療養</w:t>
            </w:r>
            <w:r w:rsidRPr="009C73C1">
              <w:rPr>
                <w:rFonts w:ascii="標楷體" w:eastAsia="標楷體" w:hAnsi="標楷體" w:cs="新細明體" w:hint="eastAsia"/>
                <w:bCs/>
                <w:kern w:val="0"/>
                <w:u w:val="single"/>
              </w:rPr>
              <w:t>或</w:t>
            </w:r>
            <w:r w:rsidRPr="00096D25">
              <w:rPr>
                <w:rFonts w:ascii="標楷體" w:eastAsia="標楷體" w:hAnsi="標楷體" w:cs="新細明體" w:hint="eastAsia"/>
                <w:bCs/>
                <w:kern w:val="0"/>
              </w:rPr>
              <w:t>靜養。</w:t>
            </w:r>
          </w:p>
          <w:p w:rsidR="00403660" w:rsidRPr="00801F9B" w:rsidRDefault="00096D25" w:rsidP="00CE4BA8">
            <w:pPr>
              <w:widowControl/>
              <w:ind w:leftChars="100" w:left="240"/>
              <w:jc w:val="both"/>
              <w:rPr>
                <w:rFonts w:ascii="標楷體" w:eastAsia="標楷體" w:hAnsi="標楷體" w:cs="新細明體"/>
                <w:bCs/>
                <w:kern w:val="0"/>
              </w:rPr>
            </w:pPr>
            <w:r w:rsidRPr="00926AD2">
              <w:rPr>
                <w:rFonts w:ascii="標楷體" w:eastAsia="標楷體" w:hAnsi="標楷體" w:cs="新細明體" w:hint="eastAsia"/>
                <w:bCs/>
                <w:kern w:val="0"/>
                <w:u w:val="single"/>
              </w:rPr>
              <w:t>三</w:t>
            </w:r>
            <w:r w:rsidRPr="00096D25">
              <w:rPr>
                <w:rFonts w:ascii="標楷體" w:eastAsia="標楷體" w:hAnsi="標楷體" w:cs="新細明體" w:hint="eastAsia"/>
                <w:bCs/>
                <w:kern w:val="0"/>
              </w:rPr>
              <w:t>、掛號、診斷證件、運送傷患、</w:t>
            </w:r>
            <w:proofErr w:type="gramStart"/>
            <w:r w:rsidRPr="00096D25">
              <w:rPr>
                <w:rFonts w:ascii="標楷體" w:eastAsia="標楷體" w:hAnsi="標楷體" w:cs="新細明體" w:hint="eastAsia"/>
                <w:bCs/>
                <w:kern w:val="0"/>
              </w:rPr>
              <w:t>病房陪護或</w:t>
            </w:r>
            <w:proofErr w:type="gramEnd"/>
            <w:r w:rsidRPr="00096D25">
              <w:rPr>
                <w:rFonts w:ascii="標楷體" w:eastAsia="標楷體" w:hAnsi="標楷體" w:cs="新細明體" w:hint="eastAsia"/>
                <w:bCs/>
                <w:kern w:val="0"/>
              </w:rPr>
              <w:t>指定醫師等費用。</w:t>
            </w:r>
          </w:p>
        </w:tc>
        <w:tc>
          <w:tcPr>
            <w:tcW w:w="3355" w:type="dxa"/>
          </w:tcPr>
          <w:p w:rsidR="00926AD2" w:rsidRPr="002417CA" w:rsidRDefault="00926AD2" w:rsidP="00926AD2">
            <w:pPr>
              <w:pStyle w:val="a8"/>
              <w:numPr>
                <w:ilvl w:val="0"/>
                <w:numId w:val="27"/>
              </w:numPr>
              <w:ind w:leftChars="0"/>
              <w:jc w:val="both"/>
              <w:rPr>
                <w:rFonts w:ascii="標楷體" w:eastAsia="標楷體" w:hAnsi="標楷體"/>
              </w:rPr>
            </w:pPr>
            <w:r w:rsidRPr="00877A97">
              <w:rPr>
                <w:rFonts w:ascii="標楷體" w:eastAsia="標楷體" w:hAnsi="標楷體" w:hint="eastAsia"/>
              </w:rPr>
              <w:t>參照保險法規定，「承保機構」統一修正為「保險人」</w:t>
            </w:r>
            <w:r>
              <w:rPr>
                <w:rFonts w:ascii="標楷體" w:eastAsia="標楷體" w:hAnsi="標楷體" w:hint="eastAsia"/>
              </w:rPr>
              <w:t>。</w:t>
            </w:r>
          </w:p>
          <w:p w:rsidR="009C73C1" w:rsidRPr="009C73C1" w:rsidRDefault="009C73C1" w:rsidP="009C73C1">
            <w:pPr>
              <w:pStyle w:val="a8"/>
              <w:numPr>
                <w:ilvl w:val="0"/>
                <w:numId w:val="27"/>
              </w:numPr>
              <w:ind w:leftChars="0"/>
              <w:jc w:val="both"/>
              <w:rPr>
                <w:rFonts w:ascii="標楷體" w:eastAsia="標楷體" w:hAnsi="標楷體"/>
              </w:rPr>
            </w:pPr>
            <w:r w:rsidRPr="009C73C1">
              <w:rPr>
                <w:rFonts w:ascii="標楷體" w:eastAsia="標楷體" w:hAnsi="標楷體" w:hint="eastAsia"/>
              </w:rPr>
              <w:t>參考住院醫療費用保險單示範條款（實支實付型）第十一條第二項第六款規定，增訂第一項，明定被保險人流產或分娩者，保險人不負給付保險金之責任。惟為保護女性被保險人，另於但書規定，其因遭受強暴脅迫所致流產、分娩、剖腹生產手術、子宮外孕手術四種情形之一時，不在此限。</w:t>
            </w:r>
          </w:p>
          <w:p w:rsidR="009C73C1" w:rsidRPr="009C73C1" w:rsidRDefault="009C73C1" w:rsidP="009C73C1">
            <w:pPr>
              <w:pStyle w:val="a8"/>
              <w:numPr>
                <w:ilvl w:val="0"/>
                <w:numId w:val="27"/>
              </w:numPr>
              <w:ind w:leftChars="0"/>
              <w:jc w:val="both"/>
              <w:rPr>
                <w:rFonts w:ascii="標楷體" w:eastAsia="標楷體" w:hAnsi="標楷體"/>
              </w:rPr>
            </w:pPr>
            <w:r w:rsidRPr="009C73C1">
              <w:rPr>
                <w:rFonts w:ascii="標楷體" w:eastAsia="標楷體" w:hAnsi="標楷體" w:hint="eastAsia"/>
              </w:rPr>
              <w:t>現行第一款移列為第二款，並參考全民健康保險法第五十一條第十一款規定，明定非醫療必要之義肢、義眼、助聽器等，不列入給付；另於但書增訂裝設目的為回復或輔助功能及持有醫院或診所開立之收據，並</w:t>
            </w:r>
            <w:proofErr w:type="gramStart"/>
            <w:r w:rsidRPr="009C73C1">
              <w:rPr>
                <w:rFonts w:ascii="標楷體" w:eastAsia="標楷體" w:hAnsi="標楷體" w:hint="eastAsia"/>
              </w:rPr>
              <w:t>予分目明定</w:t>
            </w:r>
            <w:proofErr w:type="gramEnd"/>
            <w:r w:rsidRPr="009C73C1">
              <w:rPr>
                <w:rFonts w:ascii="標楷體" w:eastAsia="標楷體" w:hAnsi="標楷體" w:hint="eastAsia"/>
              </w:rPr>
              <w:t>，</w:t>
            </w:r>
            <w:r w:rsidRPr="009C73C1">
              <w:rPr>
                <w:rFonts w:ascii="標楷體" w:eastAsia="標楷體" w:hAnsi="標楷體" w:hint="eastAsia"/>
              </w:rPr>
              <w:lastRenderedPageBreak/>
              <w:t>以期明確，並避免產生理賠之爭議。</w:t>
            </w:r>
          </w:p>
          <w:p w:rsidR="009C73C1" w:rsidRPr="009C73C1" w:rsidRDefault="009C73C1" w:rsidP="009C73C1">
            <w:pPr>
              <w:pStyle w:val="a8"/>
              <w:numPr>
                <w:ilvl w:val="0"/>
                <w:numId w:val="27"/>
              </w:numPr>
              <w:ind w:leftChars="0"/>
              <w:jc w:val="both"/>
              <w:rPr>
                <w:rFonts w:ascii="標楷體" w:eastAsia="標楷體" w:hAnsi="標楷體"/>
              </w:rPr>
            </w:pPr>
            <w:r w:rsidRPr="009C73C1">
              <w:rPr>
                <w:rFonts w:ascii="標楷體" w:eastAsia="標楷體" w:hAnsi="標楷體" w:hint="eastAsia"/>
              </w:rPr>
              <w:t>現行第二款移列為第三款，並考量戒毒、戒酒、護理或養老等非直接診治病人為目的之行為，與健康檢查、療養或靜養之性質相近，</w:t>
            </w:r>
            <w:proofErr w:type="gramStart"/>
            <w:r w:rsidRPr="009C73C1">
              <w:rPr>
                <w:rFonts w:ascii="標楷體" w:eastAsia="標楷體" w:hAnsi="標楷體" w:hint="eastAsia"/>
              </w:rPr>
              <w:t>爰</w:t>
            </w:r>
            <w:proofErr w:type="gramEnd"/>
            <w:r w:rsidRPr="009C73C1">
              <w:rPr>
                <w:rFonts w:ascii="標楷體" w:eastAsia="標楷體" w:hAnsi="標楷體" w:hint="eastAsia"/>
              </w:rPr>
              <w:t>予增列為保險人不負給付保險金責任之情事。</w:t>
            </w:r>
          </w:p>
          <w:p w:rsidR="009C73C1" w:rsidRDefault="009C73C1" w:rsidP="009C73C1">
            <w:pPr>
              <w:pStyle w:val="a8"/>
              <w:numPr>
                <w:ilvl w:val="0"/>
                <w:numId w:val="27"/>
              </w:numPr>
              <w:ind w:leftChars="0"/>
              <w:jc w:val="both"/>
              <w:rPr>
                <w:rFonts w:ascii="標楷體" w:eastAsia="標楷體" w:hAnsi="標楷體"/>
              </w:rPr>
            </w:pPr>
            <w:r w:rsidRPr="009C73C1">
              <w:rPr>
                <w:rFonts w:ascii="標楷體" w:eastAsia="標楷體" w:hAnsi="標楷體" w:hint="eastAsia"/>
              </w:rPr>
              <w:t>現行第</w:t>
            </w:r>
            <w:r>
              <w:rPr>
                <w:rFonts w:ascii="標楷體" w:eastAsia="標楷體" w:hAnsi="標楷體" w:hint="eastAsia"/>
              </w:rPr>
              <w:t>三</w:t>
            </w:r>
            <w:r w:rsidRPr="009C73C1">
              <w:rPr>
                <w:rFonts w:ascii="標楷體" w:eastAsia="標楷體" w:hAnsi="標楷體" w:hint="eastAsia"/>
              </w:rPr>
              <w:t>款移列為第</w:t>
            </w:r>
            <w:r>
              <w:rPr>
                <w:rFonts w:ascii="標楷體" w:eastAsia="標楷體" w:hAnsi="標楷體" w:hint="eastAsia"/>
              </w:rPr>
              <w:t>四</w:t>
            </w:r>
            <w:r w:rsidRPr="009C73C1">
              <w:rPr>
                <w:rFonts w:ascii="標楷體" w:eastAsia="標楷體" w:hAnsi="標楷體" w:hint="eastAsia"/>
              </w:rPr>
              <w:t>款，文字未修正。</w:t>
            </w:r>
          </w:p>
          <w:p w:rsidR="009C73C1" w:rsidRPr="000E2E39" w:rsidRDefault="009C73C1" w:rsidP="009C73C1">
            <w:pPr>
              <w:pStyle w:val="a8"/>
              <w:numPr>
                <w:ilvl w:val="0"/>
                <w:numId w:val="27"/>
              </w:numPr>
              <w:ind w:leftChars="0"/>
              <w:jc w:val="both"/>
              <w:rPr>
                <w:rFonts w:ascii="標楷體" w:eastAsia="標楷體" w:hAnsi="標楷體"/>
              </w:rPr>
            </w:pPr>
            <w:r w:rsidRPr="000E2E39">
              <w:rPr>
                <w:rFonts w:ascii="標楷體" w:eastAsia="標楷體" w:hAnsi="標楷體" w:hint="eastAsia"/>
              </w:rPr>
              <w:t>增訂第五款，</w:t>
            </w:r>
            <w:r w:rsidR="000E2E39" w:rsidRPr="000E2E39">
              <w:rPr>
                <w:rFonts w:ascii="標楷體" w:eastAsia="標楷體" w:hAnsi="標楷體" w:cs="新細明體" w:hint="eastAsia"/>
                <w:bCs/>
                <w:kern w:val="0"/>
                <w:szCs w:val="24"/>
              </w:rPr>
              <w:t>未領有醫師執業執照之醫療</w:t>
            </w:r>
            <w:r w:rsidR="000E2E39" w:rsidRPr="000E2E39">
              <w:rPr>
                <w:rFonts w:ascii="標楷體" w:eastAsia="標楷體" w:hAnsi="標楷體" w:hint="eastAsia"/>
              </w:rPr>
              <w:t>不負給付保險金責任。</w:t>
            </w:r>
          </w:p>
          <w:p w:rsidR="00403660" w:rsidRPr="009C73C1" w:rsidRDefault="009C73C1" w:rsidP="009C73C1">
            <w:pPr>
              <w:pStyle w:val="a8"/>
              <w:numPr>
                <w:ilvl w:val="0"/>
                <w:numId w:val="27"/>
              </w:numPr>
              <w:ind w:leftChars="0"/>
              <w:jc w:val="both"/>
              <w:rPr>
                <w:rFonts w:ascii="標楷體" w:eastAsia="標楷體" w:hAnsi="標楷體"/>
              </w:rPr>
            </w:pPr>
            <w:r w:rsidRPr="009C73C1">
              <w:rPr>
                <w:rFonts w:ascii="標楷體" w:eastAsia="標楷體" w:hAnsi="標楷體" w:hint="eastAsia"/>
              </w:rPr>
              <w:t>增訂第六款，為避免美容之牙齒矯正、</w:t>
            </w:r>
            <w:proofErr w:type="gramStart"/>
            <w:r w:rsidRPr="009C73C1">
              <w:rPr>
                <w:rFonts w:ascii="標楷體" w:eastAsia="標楷體" w:hAnsi="標楷體" w:hint="eastAsia"/>
              </w:rPr>
              <w:t>植牙等非</w:t>
            </w:r>
            <w:proofErr w:type="gramEnd"/>
            <w:r w:rsidRPr="009C73C1">
              <w:rPr>
                <w:rFonts w:ascii="標楷體" w:eastAsia="標楷體" w:hAnsi="標楷體" w:hint="eastAsia"/>
              </w:rPr>
              <w:t>必要醫療行為之給付，</w:t>
            </w:r>
            <w:proofErr w:type="gramStart"/>
            <w:r w:rsidRPr="009C73C1">
              <w:rPr>
                <w:rFonts w:ascii="標楷體" w:eastAsia="標楷體" w:hAnsi="標楷體" w:hint="eastAsia"/>
              </w:rPr>
              <w:t>爰</w:t>
            </w:r>
            <w:proofErr w:type="gramEnd"/>
            <w:r w:rsidRPr="009C73C1">
              <w:rPr>
                <w:rFonts w:ascii="標楷體" w:eastAsia="標楷體" w:hAnsi="標楷體" w:hint="eastAsia"/>
              </w:rPr>
              <w:t>增列非因當次住院事故治療之目的所進行之牙科手術，為保險人不負給付保險金責任之情事。</w:t>
            </w:r>
          </w:p>
        </w:tc>
      </w:tr>
      <w:tr w:rsidR="00403660" w:rsidRPr="008D1407" w:rsidTr="009F6FA0">
        <w:tc>
          <w:tcPr>
            <w:tcW w:w="3355" w:type="dxa"/>
          </w:tcPr>
          <w:p w:rsidR="004F6A87" w:rsidRPr="00F56AC1" w:rsidRDefault="00D35160" w:rsidP="0028775B">
            <w:pPr>
              <w:widowControl/>
              <w:ind w:left="240" w:hangingChars="100" w:hanging="240"/>
              <w:jc w:val="both"/>
              <w:rPr>
                <w:rFonts w:ascii="標楷體" w:eastAsia="標楷體" w:hAnsi="標楷體" w:cs="新細明體"/>
                <w:bCs/>
                <w:kern w:val="0"/>
                <w:szCs w:val="24"/>
              </w:rPr>
            </w:pPr>
            <w:r w:rsidRPr="00D35160">
              <w:rPr>
                <w:rFonts w:ascii="標楷體" w:eastAsia="標楷體" w:hAnsi="標楷體" w:cs="新細明體" w:hint="eastAsia"/>
                <w:bCs/>
                <w:kern w:val="0"/>
                <w:szCs w:val="24"/>
              </w:rPr>
              <w:lastRenderedPageBreak/>
              <w:t>第十</w:t>
            </w:r>
            <w:r w:rsidR="008E7800">
              <w:rPr>
                <w:rFonts w:ascii="標楷體" w:eastAsia="標楷體" w:hAnsi="標楷體" w:cs="新細明體" w:hint="eastAsia"/>
                <w:bCs/>
                <w:kern w:val="0"/>
                <w:szCs w:val="24"/>
              </w:rPr>
              <w:t>二</w:t>
            </w:r>
            <w:r w:rsidRPr="00D35160">
              <w:rPr>
                <w:rFonts w:ascii="標楷體" w:eastAsia="標楷體" w:hAnsi="標楷體" w:cs="新細明體" w:hint="eastAsia"/>
                <w:bCs/>
                <w:kern w:val="0"/>
                <w:szCs w:val="24"/>
              </w:rPr>
              <w:t xml:space="preserve">條 </w:t>
            </w:r>
            <w:r w:rsidRPr="00F56AC1">
              <w:rPr>
                <w:rFonts w:ascii="標楷體" w:eastAsia="標楷體" w:hAnsi="標楷體" w:cs="新細明體" w:hint="eastAsia"/>
                <w:bCs/>
                <w:kern w:val="0"/>
                <w:szCs w:val="24"/>
              </w:rPr>
              <w:t>受益人故意致被保險人於死或雖未致死者，喪失其受益權。</w:t>
            </w:r>
          </w:p>
          <w:p w:rsidR="00403660" w:rsidRPr="008D1407" w:rsidRDefault="004F6A87" w:rsidP="0028775B">
            <w:pPr>
              <w:widowControl/>
              <w:ind w:left="240" w:hangingChars="100" w:hanging="240"/>
              <w:jc w:val="both"/>
              <w:rPr>
                <w:rFonts w:ascii="標楷體" w:eastAsia="標楷體" w:hAnsi="標楷體" w:cs="新細明體"/>
                <w:bCs/>
                <w:kern w:val="0"/>
                <w:szCs w:val="24"/>
              </w:rPr>
            </w:pPr>
            <w:r w:rsidRPr="00F56AC1">
              <w:rPr>
                <w:rFonts w:ascii="標楷體" w:eastAsia="標楷體" w:hAnsi="標楷體" w:cs="新細明體" w:hint="eastAsia"/>
                <w:bCs/>
                <w:kern w:val="0"/>
                <w:szCs w:val="24"/>
              </w:rPr>
              <w:t xml:space="preserve">    </w:t>
            </w:r>
            <w:r w:rsidR="0028775B" w:rsidRPr="00F56AC1">
              <w:rPr>
                <w:rFonts w:ascii="標楷體" w:eastAsia="標楷體" w:hAnsi="標楷體" w:cs="新細明體" w:hint="eastAsia"/>
                <w:bCs/>
                <w:kern w:val="0"/>
                <w:szCs w:val="24"/>
              </w:rPr>
              <w:t xml:space="preserve">  </w:t>
            </w:r>
            <w:r w:rsidR="00D35160" w:rsidRPr="00F56AC1">
              <w:rPr>
                <w:rFonts w:ascii="標楷體" w:eastAsia="標楷體" w:hAnsi="標楷體" w:cs="新細明體" w:hint="eastAsia"/>
                <w:bCs/>
                <w:kern w:val="0"/>
                <w:szCs w:val="24"/>
              </w:rPr>
              <w:t>前項情形，如因該受益人喪失受益權，而致無受益人受領保險金額時，其保險金額作為被保險人遺產。如有其他受益人者，喪失受益權之受益人原應得之部分，依原約定比例計算</w:t>
            </w:r>
            <w:proofErr w:type="gramStart"/>
            <w:r w:rsidR="00D35160" w:rsidRPr="00F56AC1">
              <w:rPr>
                <w:rFonts w:ascii="標楷體" w:eastAsia="標楷體" w:hAnsi="標楷體" w:cs="新細明體" w:hint="eastAsia"/>
                <w:bCs/>
                <w:kern w:val="0"/>
                <w:szCs w:val="24"/>
              </w:rPr>
              <w:t>後分歸其他</w:t>
            </w:r>
            <w:proofErr w:type="gramEnd"/>
            <w:r w:rsidR="00D35160" w:rsidRPr="00F56AC1">
              <w:rPr>
                <w:rFonts w:ascii="標楷體" w:eastAsia="標楷體" w:hAnsi="標楷體" w:cs="新細明體" w:hint="eastAsia"/>
                <w:bCs/>
                <w:kern w:val="0"/>
                <w:szCs w:val="24"/>
              </w:rPr>
              <w:t>受益人。</w:t>
            </w:r>
          </w:p>
        </w:tc>
        <w:tc>
          <w:tcPr>
            <w:tcW w:w="3355" w:type="dxa"/>
          </w:tcPr>
          <w:p w:rsidR="00403660" w:rsidRPr="00801F9B" w:rsidRDefault="00403660" w:rsidP="00C642F0">
            <w:pPr>
              <w:widowControl/>
              <w:ind w:left="240" w:hangingChars="100" w:hanging="240"/>
              <w:jc w:val="both"/>
              <w:rPr>
                <w:rFonts w:ascii="標楷體" w:eastAsia="標楷體" w:hAnsi="標楷體" w:cs="新細明體"/>
                <w:bCs/>
                <w:kern w:val="0"/>
              </w:rPr>
            </w:pPr>
          </w:p>
        </w:tc>
        <w:tc>
          <w:tcPr>
            <w:tcW w:w="3355" w:type="dxa"/>
          </w:tcPr>
          <w:p w:rsidR="00D35160" w:rsidRPr="00D35160" w:rsidRDefault="00D35160" w:rsidP="00D35160">
            <w:pPr>
              <w:pStyle w:val="a8"/>
              <w:numPr>
                <w:ilvl w:val="0"/>
                <w:numId w:val="29"/>
              </w:numPr>
              <w:ind w:leftChars="0"/>
              <w:jc w:val="both"/>
              <w:rPr>
                <w:rFonts w:ascii="標楷體" w:eastAsia="標楷體" w:hAnsi="標楷體"/>
              </w:rPr>
            </w:pPr>
            <w:r w:rsidRPr="00F56AC1">
              <w:rPr>
                <w:rFonts w:ascii="標楷體" w:eastAsia="標楷體" w:hAnsi="標楷體" w:hint="eastAsia"/>
                <w:u w:val="single"/>
              </w:rPr>
              <w:t>本條新增</w:t>
            </w:r>
            <w:r w:rsidRPr="00D35160">
              <w:rPr>
                <w:rFonts w:ascii="標楷體" w:eastAsia="標楷體" w:hAnsi="標楷體" w:hint="eastAsia"/>
              </w:rPr>
              <w:t>。</w:t>
            </w:r>
          </w:p>
          <w:p w:rsidR="00D35160" w:rsidRPr="00D35160" w:rsidRDefault="00D35160" w:rsidP="00D35160">
            <w:pPr>
              <w:pStyle w:val="a8"/>
              <w:numPr>
                <w:ilvl w:val="0"/>
                <w:numId w:val="29"/>
              </w:numPr>
              <w:ind w:leftChars="0"/>
              <w:jc w:val="both"/>
              <w:rPr>
                <w:rFonts w:ascii="標楷體" w:eastAsia="標楷體" w:hAnsi="標楷體"/>
              </w:rPr>
            </w:pPr>
            <w:r w:rsidRPr="00D35160">
              <w:rPr>
                <w:rFonts w:ascii="標楷體" w:eastAsia="標楷體" w:hAnsi="標楷體" w:hint="eastAsia"/>
              </w:rPr>
              <w:t>第一項參考保險法第一百二十一條第一項規定，明定受益人故意致被保險人於死或雖未致死者，喪失其受益權。</w:t>
            </w:r>
          </w:p>
          <w:p w:rsidR="00403660" w:rsidRPr="008D1407" w:rsidRDefault="00D35160" w:rsidP="00D35160">
            <w:pPr>
              <w:pStyle w:val="a8"/>
              <w:numPr>
                <w:ilvl w:val="0"/>
                <w:numId w:val="29"/>
              </w:numPr>
              <w:ind w:leftChars="0"/>
              <w:jc w:val="both"/>
              <w:rPr>
                <w:rFonts w:ascii="標楷體" w:eastAsia="標楷體" w:hAnsi="標楷體"/>
              </w:rPr>
            </w:pPr>
            <w:r w:rsidRPr="00D35160">
              <w:rPr>
                <w:rFonts w:ascii="標楷體" w:eastAsia="標楷體" w:hAnsi="標楷體" w:hint="eastAsia"/>
              </w:rPr>
              <w:t>第二項參考保險法第一百二十一條第二項及團體一年定期人壽保險單示範條款第十九條第二項規定，明定受益人喪失受益權時之處理方式。另受益人得以契約約定或由要保人指定，本保險之受益人係於保單條款中以契約约定方式明定。</w:t>
            </w:r>
          </w:p>
        </w:tc>
      </w:tr>
      <w:tr w:rsidR="00403660" w:rsidRPr="008D1407" w:rsidTr="009F6FA0">
        <w:tc>
          <w:tcPr>
            <w:tcW w:w="3355" w:type="dxa"/>
          </w:tcPr>
          <w:p w:rsidR="008E7800" w:rsidRDefault="009F29F7" w:rsidP="00643FBD">
            <w:pPr>
              <w:widowControl/>
              <w:ind w:left="240" w:hangingChars="100" w:hanging="240"/>
              <w:jc w:val="both"/>
              <w:rPr>
                <w:rFonts w:ascii="標楷體" w:eastAsia="標楷體" w:hAnsi="標楷體" w:cs="新細明體"/>
                <w:bCs/>
                <w:kern w:val="0"/>
                <w:szCs w:val="24"/>
              </w:rPr>
            </w:pPr>
            <w:r w:rsidRPr="009F29F7">
              <w:rPr>
                <w:rFonts w:ascii="標楷體" w:eastAsia="標楷體" w:hAnsi="標楷體" w:cs="新細明體" w:hint="eastAsia"/>
                <w:bCs/>
                <w:kern w:val="0"/>
                <w:szCs w:val="24"/>
              </w:rPr>
              <w:t>第</w:t>
            </w:r>
            <w:r w:rsidRPr="00DE496F">
              <w:rPr>
                <w:rFonts w:ascii="標楷體" w:eastAsia="標楷體" w:hAnsi="標楷體" w:cs="新細明體" w:hint="eastAsia"/>
                <w:bCs/>
                <w:kern w:val="0"/>
                <w:szCs w:val="24"/>
                <w:u w:val="single"/>
              </w:rPr>
              <w:t>十</w:t>
            </w:r>
            <w:r w:rsidR="00E8559C" w:rsidRPr="00DE496F">
              <w:rPr>
                <w:rFonts w:ascii="標楷體" w:eastAsia="標楷體" w:hAnsi="標楷體" w:cs="新細明體" w:hint="eastAsia"/>
                <w:bCs/>
                <w:kern w:val="0"/>
                <w:szCs w:val="24"/>
                <w:u w:val="single"/>
              </w:rPr>
              <w:t>三</w:t>
            </w:r>
            <w:r w:rsidRPr="009F29F7">
              <w:rPr>
                <w:rFonts w:ascii="標楷體" w:eastAsia="標楷體" w:hAnsi="標楷體" w:cs="新細明體" w:hint="eastAsia"/>
                <w:bCs/>
                <w:kern w:val="0"/>
                <w:szCs w:val="24"/>
              </w:rPr>
              <w:t xml:space="preserve">條 </w:t>
            </w:r>
            <w:r w:rsidR="00643FBD">
              <w:rPr>
                <w:rFonts w:ascii="標楷體" w:eastAsia="標楷體" w:hAnsi="標楷體" w:cs="新細明體" w:hint="eastAsia"/>
                <w:bCs/>
                <w:kern w:val="0"/>
                <w:szCs w:val="24"/>
              </w:rPr>
              <w:t xml:space="preserve"> </w:t>
            </w:r>
            <w:r w:rsidRPr="009F29F7">
              <w:rPr>
                <w:rFonts w:ascii="標楷體" w:eastAsia="標楷體" w:hAnsi="標楷體" w:cs="新細明體" w:hint="eastAsia"/>
                <w:bCs/>
                <w:kern w:val="0"/>
                <w:szCs w:val="24"/>
              </w:rPr>
              <w:t>學校應於每學期註冊時，</w:t>
            </w:r>
            <w:r w:rsidRPr="009F29F7">
              <w:rPr>
                <w:rFonts w:ascii="標楷體" w:eastAsia="標楷體" w:hAnsi="標楷體" w:cs="新細明體" w:hint="eastAsia"/>
                <w:bCs/>
                <w:kern w:val="0"/>
              </w:rPr>
              <w:t>在</w:t>
            </w:r>
            <w:r w:rsidRPr="009F29F7">
              <w:rPr>
                <w:rFonts w:ascii="標楷體" w:eastAsia="標楷體" w:hAnsi="標楷體" w:cs="新細明體" w:hint="eastAsia"/>
                <w:bCs/>
                <w:kern w:val="0"/>
                <w:szCs w:val="24"/>
              </w:rPr>
              <w:t>收取學生代收費用</w:t>
            </w:r>
            <w:r w:rsidRPr="009F29F7">
              <w:rPr>
                <w:rFonts w:ascii="標楷體" w:eastAsia="標楷體" w:hAnsi="標楷體" w:cs="新細明體" w:hint="eastAsia"/>
                <w:bCs/>
                <w:kern w:val="0"/>
                <w:szCs w:val="24"/>
              </w:rPr>
              <w:lastRenderedPageBreak/>
              <w:t>收據內增列保險費一項，並於收取後二十日內，填造要保書、被保險人名冊二份，連同代收之保險費，</w:t>
            </w:r>
            <w:proofErr w:type="gramStart"/>
            <w:r w:rsidRPr="009F29F7">
              <w:rPr>
                <w:rFonts w:ascii="標楷體" w:eastAsia="標楷體" w:hAnsi="標楷體" w:cs="新細明體" w:hint="eastAsia"/>
                <w:bCs/>
                <w:kern w:val="0"/>
                <w:szCs w:val="24"/>
              </w:rPr>
              <w:t>繳送</w:t>
            </w:r>
            <w:r w:rsidRPr="008E7800">
              <w:rPr>
                <w:rFonts w:ascii="標楷體" w:eastAsia="標楷體" w:hAnsi="標楷體" w:cs="新細明體" w:hint="eastAsia"/>
                <w:bCs/>
                <w:kern w:val="0"/>
                <w:szCs w:val="24"/>
                <w:u w:val="single"/>
              </w:rPr>
              <w:t>保險人</w:t>
            </w:r>
            <w:proofErr w:type="gramEnd"/>
            <w:r w:rsidRPr="009F29F7">
              <w:rPr>
                <w:rFonts w:ascii="標楷體" w:eastAsia="標楷體" w:hAnsi="標楷體" w:cs="新細明體" w:hint="eastAsia"/>
                <w:bCs/>
                <w:kern w:val="0"/>
                <w:szCs w:val="24"/>
              </w:rPr>
              <w:t>或其指定機構，由</w:t>
            </w:r>
            <w:r w:rsidRPr="008E7800">
              <w:rPr>
                <w:rFonts w:ascii="標楷體" w:eastAsia="標楷體" w:hAnsi="標楷體" w:cs="新細明體" w:hint="eastAsia"/>
                <w:bCs/>
                <w:kern w:val="0"/>
                <w:szCs w:val="24"/>
                <w:u w:val="single"/>
              </w:rPr>
              <w:t>保險人</w:t>
            </w:r>
            <w:proofErr w:type="gramStart"/>
            <w:r w:rsidRPr="009F29F7">
              <w:rPr>
                <w:rFonts w:ascii="標楷體" w:eastAsia="標楷體" w:hAnsi="標楷體" w:cs="新細明體" w:hint="eastAsia"/>
                <w:bCs/>
                <w:kern w:val="0"/>
                <w:szCs w:val="24"/>
              </w:rPr>
              <w:t>掣</w:t>
            </w:r>
            <w:proofErr w:type="gramEnd"/>
            <w:r w:rsidRPr="009F29F7">
              <w:rPr>
                <w:rFonts w:ascii="標楷體" w:eastAsia="標楷體" w:hAnsi="標楷體" w:cs="新細明體" w:hint="eastAsia"/>
                <w:bCs/>
                <w:kern w:val="0"/>
                <w:szCs w:val="24"/>
              </w:rPr>
              <w:t>發保險費收據，交由各學校存執。</w:t>
            </w:r>
          </w:p>
          <w:p w:rsidR="00403660" w:rsidRPr="008E7800" w:rsidRDefault="009F29F7" w:rsidP="00643FBD">
            <w:pPr>
              <w:widowControl/>
              <w:ind w:left="240" w:hangingChars="100" w:hanging="240"/>
              <w:jc w:val="both"/>
              <w:rPr>
                <w:rFonts w:ascii="標楷體" w:eastAsia="標楷體" w:hAnsi="標楷體" w:cs="新細明體"/>
                <w:bCs/>
                <w:kern w:val="0"/>
                <w:szCs w:val="24"/>
                <w:u w:val="single"/>
              </w:rPr>
            </w:pPr>
            <w:r w:rsidRPr="009F29F7">
              <w:rPr>
                <w:rFonts w:ascii="標楷體" w:eastAsia="標楷體" w:hAnsi="標楷體" w:cs="新細明體" w:hint="eastAsia"/>
                <w:bCs/>
                <w:kern w:val="0"/>
                <w:szCs w:val="24"/>
              </w:rPr>
              <w:t xml:space="preserve"> </w:t>
            </w:r>
            <w:r w:rsidR="008E7800">
              <w:rPr>
                <w:rFonts w:ascii="標楷體" w:eastAsia="標楷體" w:hAnsi="標楷體" w:cs="新細明體" w:hint="eastAsia"/>
                <w:bCs/>
                <w:kern w:val="0"/>
              </w:rPr>
              <w:t xml:space="preserve">     </w:t>
            </w:r>
            <w:r w:rsidRPr="008E7800">
              <w:rPr>
                <w:rFonts w:ascii="標楷體" w:eastAsia="標楷體" w:hAnsi="標楷體" w:cs="新細明體" w:hint="eastAsia"/>
                <w:bCs/>
                <w:kern w:val="0"/>
                <w:szCs w:val="24"/>
                <w:u w:val="single"/>
              </w:rPr>
              <w:t>學校未依前項規定辦理者，應由各該主管機關督導及催繳。</w:t>
            </w:r>
          </w:p>
        </w:tc>
        <w:tc>
          <w:tcPr>
            <w:tcW w:w="3355" w:type="dxa"/>
          </w:tcPr>
          <w:p w:rsidR="00403660" w:rsidRPr="008D1407" w:rsidRDefault="009F29F7" w:rsidP="00643FBD">
            <w:pPr>
              <w:widowControl/>
              <w:ind w:left="240" w:hangingChars="100" w:hanging="240"/>
              <w:jc w:val="both"/>
              <w:rPr>
                <w:rFonts w:ascii="標楷體" w:eastAsia="標楷體" w:hAnsi="標楷體" w:cs="新細明體"/>
                <w:bCs/>
                <w:kern w:val="0"/>
              </w:rPr>
            </w:pPr>
            <w:r w:rsidRPr="009F29F7">
              <w:rPr>
                <w:rFonts w:ascii="標楷體" w:eastAsia="標楷體" w:hAnsi="標楷體" w:cs="新細明體" w:hint="eastAsia"/>
                <w:bCs/>
                <w:kern w:val="0"/>
              </w:rPr>
              <w:lastRenderedPageBreak/>
              <w:t>第</w:t>
            </w:r>
            <w:r w:rsidRPr="00674B9F">
              <w:rPr>
                <w:rFonts w:ascii="標楷體" w:eastAsia="標楷體" w:hAnsi="標楷體" w:cs="新細明體" w:hint="eastAsia"/>
                <w:bCs/>
                <w:kern w:val="0"/>
                <w:u w:val="single"/>
              </w:rPr>
              <w:t>十二</w:t>
            </w:r>
            <w:r w:rsidRPr="009F29F7">
              <w:rPr>
                <w:rFonts w:ascii="標楷體" w:eastAsia="標楷體" w:hAnsi="標楷體" w:cs="新細明體" w:hint="eastAsia"/>
                <w:bCs/>
                <w:kern w:val="0"/>
              </w:rPr>
              <w:t>條  學校應於每學期註冊時，在收取學生代收費用</w:t>
            </w:r>
            <w:r w:rsidRPr="009F29F7">
              <w:rPr>
                <w:rFonts w:ascii="標楷體" w:eastAsia="標楷體" w:hAnsi="標楷體" w:cs="新細明體" w:hint="eastAsia"/>
                <w:bCs/>
                <w:kern w:val="0"/>
              </w:rPr>
              <w:lastRenderedPageBreak/>
              <w:t>收據內增列保險費一項，</w:t>
            </w:r>
            <w:proofErr w:type="gramStart"/>
            <w:r w:rsidRPr="008E7800">
              <w:rPr>
                <w:rFonts w:ascii="標楷體" w:eastAsia="標楷體" w:hAnsi="標楷體" w:cs="新細明體" w:hint="eastAsia"/>
                <w:bCs/>
                <w:kern w:val="0"/>
                <w:u w:val="single"/>
              </w:rPr>
              <w:t>併</w:t>
            </w:r>
            <w:proofErr w:type="gramEnd"/>
            <w:r w:rsidRPr="008E7800">
              <w:rPr>
                <w:rFonts w:ascii="標楷體" w:eastAsia="標楷體" w:hAnsi="標楷體" w:cs="新細明體" w:hint="eastAsia"/>
                <w:bCs/>
                <w:kern w:val="0"/>
                <w:u w:val="single"/>
              </w:rPr>
              <w:t>學、雜費收取</w:t>
            </w:r>
            <w:r w:rsidRPr="009F29F7">
              <w:rPr>
                <w:rFonts w:ascii="標楷體" w:eastAsia="標楷體" w:hAnsi="標楷體" w:cs="新細明體" w:hint="eastAsia"/>
                <w:bCs/>
                <w:kern w:val="0"/>
              </w:rPr>
              <w:t>，並於收取後二十日內填造要保書、被保險人名冊二份，連同代收之保險費，</w:t>
            </w:r>
            <w:proofErr w:type="gramStart"/>
            <w:r w:rsidRPr="009F29F7">
              <w:rPr>
                <w:rFonts w:ascii="標楷體" w:eastAsia="標楷體" w:hAnsi="標楷體" w:cs="新細明體" w:hint="eastAsia"/>
                <w:bCs/>
                <w:kern w:val="0"/>
              </w:rPr>
              <w:t>繳送</w:t>
            </w:r>
            <w:r w:rsidRPr="00674B9F">
              <w:rPr>
                <w:rFonts w:ascii="標楷體" w:eastAsia="標楷體" w:hAnsi="標楷體" w:cs="新細明體" w:hint="eastAsia"/>
                <w:bCs/>
                <w:kern w:val="0"/>
                <w:u w:val="single"/>
              </w:rPr>
              <w:t>承</w:t>
            </w:r>
            <w:proofErr w:type="gramEnd"/>
            <w:r w:rsidRPr="00674B9F">
              <w:rPr>
                <w:rFonts w:ascii="標楷體" w:eastAsia="標楷體" w:hAnsi="標楷體" w:cs="新細明體" w:hint="eastAsia"/>
                <w:bCs/>
                <w:kern w:val="0"/>
                <w:u w:val="single"/>
              </w:rPr>
              <w:t>保機構</w:t>
            </w:r>
            <w:r w:rsidRPr="009F29F7">
              <w:rPr>
                <w:rFonts w:ascii="標楷體" w:eastAsia="標楷體" w:hAnsi="標楷體" w:cs="新細明體" w:hint="eastAsia"/>
                <w:bCs/>
                <w:kern w:val="0"/>
              </w:rPr>
              <w:t>或其指定機構，由</w:t>
            </w:r>
            <w:r w:rsidRPr="00674B9F">
              <w:rPr>
                <w:rFonts w:ascii="標楷體" w:eastAsia="標楷體" w:hAnsi="標楷體" w:cs="新細明體" w:hint="eastAsia"/>
                <w:bCs/>
                <w:kern w:val="0"/>
                <w:u w:val="single"/>
              </w:rPr>
              <w:t>承保機構</w:t>
            </w:r>
            <w:proofErr w:type="gramStart"/>
            <w:r w:rsidRPr="009F29F7">
              <w:rPr>
                <w:rFonts w:ascii="標楷體" w:eastAsia="標楷體" w:hAnsi="標楷體" w:cs="新細明體" w:hint="eastAsia"/>
                <w:bCs/>
                <w:kern w:val="0"/>
              </w:rPr>
              <w:t>掣</w:t>
            </w:r>
            <w:proofErr w:type="gramEnd"/>
            <w:r w:rsidRPr="009F29F7">
              <w:rPr>
                <w:rFonts w:ascii="標楷體" w:eastAsia="標楷體" w:hAnsi="標楷體" w:cs="新細明體" w:hint="eastAsia"/>
                <w:bCs/>
                <w:kern w:val="0"/>
              </w:rPr>
              <w:t>發保險費收據，交由各學校存執。</w:t>
            </w:r>
          </w:p>
        </w:tc>
        <w:tc>
          <w:tcPr>
            <w:tcW w:w="3355" w:type="dxa"/>
          </w:tcPr>
          <w:p w:rsidR="00DE496F" w:rsidRPr="00DE496F" w:rsidRDefault="00DE496F" w:rsidP="00DE496F">
            <w:pPr>
              <w:pStyle w:val="a8"/>
              <w:numPr>
                <w:ilvl w:val="0"/>
                <w:numId w:val="30"/>
              </w:numPr>
              <w:ind w:leftChars="0"/>
              <w:jc w:val="both"/>
              <w:rPr>
                <w:rFonts w:ascii="標楷體" w:eastAsia="標楷體" w:hAnsi="標楷體"/>
              </w:rPr>
            </w:pPr>
            <w:r w:rsidRPr="00DE496F">
              <w:rPr>
                <w:rFonts w:ascii="標楷體" w:eastAsia="標楷體" w:hAnsi="標楷體" w:hint="eastAsia"/>
              </w:rPr>
              <w:lastRenderedPageBreak/>
              <w:t>條次變更。</w:t>
            </w:r>
          </w:p>
          <w:p w:rsidR="00DE496F" w:rsidRDefault="00DE496F" w:rsidP="00DE496F">
            <w:pPr>
              <w:pStyle w:val="a8"/>
              <w:numPr>
                <w:ilvl w:val="0"/>
                <w:numId w:val="30"/>
              </w:numPr>
              <w:ind w:leftChars="0"/>
              <w:jc w:val="both"/>
              <w:rPr>
                <w:rFonts w:ascii="標楷體" w:eastAsia="標楷體" w:hAnsi="標楷體"/>
              </w:rPr>
            </w:pPr>
            <w:r w:rsidRPr="00DE496F">
              <w:rPr>
                <w:rFonts w:ascii="標楷體" w:eastAsia="標楷體" w:hAnsi="標楷體" w:hint="eastAsia"/>
              </w:rPr>
              <w:t>為符合實務執行，</w:t>
            </w:r>
            <w:proofErr w:type="gramStart"/>
            <w:r w:rsidRPr="00DE496F">
              <w:rPr>
                <w:rFonts w:ascii="標楷體" w:eastAsia="標楷體" w:hAnsi="標楷體" w:hint="eastAsia"/>
              </w:rPr>
              <w:t>爰</w:t>
            </w:r>
            <w:proofErr w:type="gramEnd"/>
            <w:r w:rsidRPr="00DE496F">
              <w:rPr>
                <w:rFonts w:ascii="標楷體" w:eastAsia="標楷體" w:hAnsi="標楷體" w:hint="eastAsia"/>
              </w:rPr>
              <w:t>刪除</w:t>
            </w:r>
            <w:r w:rsidRPr="00DE496F">
              <w:rPr>
                <w:rFonts w:ascii="標楷體" w:eastAsia="標楷體" w:hAnsi="標楷體" w:hint="eastAsia"/>
              </w:rPr>
              <w:lastRenderedPageBreak/>
              <w:t>「</w:t>
            </w:r>
            <w:proofErr w:type="gramStart"/>
            <w:r w:rsidRPr="00DE496F">
              <w:rPr>
                <w:rFonts w:ascii="標楷體" w:eastAsia="標楷體" w:hAnsi="標楷體" w:hint="eastAsia"/>
              </w:rPr>
              <w:t>併</w:t>
            </w:r>
            <w:proofErr w:type="gramEnd"/>
            <w:r w:rsidRPr="00DE496F">
              <w:rPr>
                <w:rFonts w:ascii="標楷體" w:eastAsia="標楷體" w:hAnsi="標楷體" w:hint="eastAsia"/>
              </w:rPr>
              <w:t>學、雜費收取」之規定。</w:t>
            </w:r>
          </w:p>
          <w:p w:rsidR="00674B9F" w:rsidRPr="002417CA" w:rsidRDefault="00674B9F" w:rsidP="00674B9F">
            <w:pPr>
              <w:pStyle w:val="a8"/>
              <w:numPr>
                <w:ilvl w:val="0"/>
                <w:numId w:val="30"/>
              </w:numPr>
              <w:ind w:leftChars="0"/>
              <w:jc w:val="both"/>
              <w:rPr>
                <w:rFonts w:ascii="標楷體" w:eastAsia="標楷體" w:hAnsi="標楷體"/>
              </w:rPr>
            </w:pPr>
            <w:r w:rsidRPr="00877A97">
              <w:rPr>
                <w:rFonts w:ascii="標楷體" w:eastAsia="標楷體" w:hAnsi="標楷體" w:hint="eastAsia"/>
              </w:rPr>
              <w:t>參照保險法規定，「承保機構」統一修正為「保險人」</w:t>
            </w:r>
            <w:r>
              <w:rPr>
                <w:rFonts w:ascii="標楷體" w:eastAsia="標楷體" w:hAnsi="標楷體" w:hint="eastAsia"/>
              </w:rPr>
              <w:t>。</w:t>
            </w:r>
          </w:p>
          <w:p w:rsidR="00403660" w:rsidRPr="00DE496F" w:rsidRDefault="00DE496F" w:rsidP="00DE496F">
            <w:pPr>
              <w:pStyle w:val="a8"/>
              <w:numPr>
                <w:ilvl w:val="0"/>
                <w:numId w:val="30"/>
              </w:numPr>
              <w:ind w:leftChars="0"/>
              <w:jc w:val="both"/>
              <w:rPr>
                <w:rFonts w:ascii="標楷體" w:eastAsia="標楷體" w:hAnsi="標楷體"/>
              </w:rPr>
            </w:pPr>
            <w:r w:rsidRPr="00DE496F">
              <w:rPr>
                <w:rFonts w:ascii="標楷體" w:eastAsia="標楷體" w:hAnsi="標楷體" w:hint="eastAsia"/>
              </w:rPr>
              <w:t>增列第二項，明定各該主管機關督導及催繳之責任。</w:t>
            </w:r>
          </w:p>
        </w:tc>
      </w:tr>
      <w:tr w:rsidR="002417CA" w:rsidRPr="008D1407" w:rsidTr="009F6FA0">
        <w:tc>
          <w:tcPr>
            <w:tcW w:w="3355" w:type="dxa"/>
          </w:tcPr>
          <w:p w:rsidR="002417CA" w:rsidRPr="008D1407" w:rsidRDefault="00AC37D7" w:rsidP="00643FBD">
            <w:pPr>
              <w:widowControl/>
              <w:ind w:left="240" w:hangingChars="100" w:hanging="240"/>
              <w:jc w:val="both"/>
              <w:rPr>
                <w:rFonts w:ascii="標楷體" w:eastAsia="標楷體" w:hAnsi="標楷體" w:cs="新細明體"/>
                <w:bCs/>
                <w:kern w:val="0"/>
                <w:szCs w:val="24"/>
              </w:rPr>
            </w:pPr>
            <w:r>
              <w:rPr>
                <w:rFonts w:ascii="標楷體" w:eastAsia="標楷體" w:hAnsi="標楷體" w:cs="新細明體" w:hint="eastAsia"/>
                <w:bCs/>
                <w:kern w:val="0"/>
                <w:szCs w:val="24"/>
              </w:rPr>
              <w:lastRenderedPageBreak/>
              <w:t>第</w:t>
            </w:r>
            <w:r w:rsidRPr="00AC37D7">
              <w:rPr>
                <w:rFonts w:ascii="標楷體" w:eastAsia="標楷體" w:hAnsi="標楷體" w:cs="新細明體" w:hint="eastAsia"/>
                <w:bCs/>
                <w:kern w:val="0"/>
                <w:szCs w:val="24"/>
                <w:u w:val="single"/>
              </w:rPr>
              <w:t>十四</w:t>
            </w:r>
            <w:r w:rsidRPr="00AC37D7">
              <w:rPr>
                <w:rFonts w:ascii="標楷體" w:eastAsia="標楷體" w:hAnsi="標楷體" w:cs="新細明體" w:hint="eastAsia"/>
                <w:bCs/>
                <w:kern w:val="0"/>
                <w:szCs w:val="24"/>
              </w:rPr>
              <w:t>條</w:t>
            </w:r>
            <w:r w:rsidR="00643FBD">
              <w:rPr>
                <w:rFonts w:ascii="標楷體" w:eastAsia="標楷體" w:hAnsi="標楷體" w:cs="新細明體" w:hint="eastAsia"/>
                <w:bCs/>
                <w:kern w:val="0"/>
                <w:szCs w:val="24"/>
              </w:rPr>
              <w:t xml:space="preserve"> </w:t>
            </w:r>
            <w:r w:rsidRPr="00AC37D7">
              <w:rPr>
                <w:rFonts w:ascii="標楷體" w:eastAsia="標楷體" w:hAnsi="標楷體" w:cs="新細明體" w:hint="eastAsia"/>
                <w:bCs/>
                <w:kern w:val="0"/>
                <w:szCs w:val="24"/>
              </w:rPr>
              <w:t>本辦法未規定事項，依保險單所載保險條款之規定辦理。</w:t>
            </w:r>
          </w:p>
        </w:tc>
        <w:tc>
          <w:tcPr>
            <w:tcW w:w="3355" w:type="dxa"/>
          </w:tcPr>
          <w:p w:rsidR="002417CA" w:rsidRPr="00AC37D7" w:rsidRDefault="00AC37D7" w:rsidP="00643FBD">
            <w:pPr>
              <w:widowControl/>
              <w:ind w:left="240" w:hangingChars="100" w:hanging="240"/>
              <w:jc w:val="both"/>
              <w:rPr>
                <w:rFonts w:ascii="標楷體" w:eastAsia="標楷體" w:hAnsi="標楷體" w:cs="新細明體"/>
                <w:bCs/>
                <w:kern w:val="0"/>
                <w:szCs w:val="24"/>
              </w:rPr>
            </w:pPr>
            <w:r w:rsidRPr="00AC37D7">
              <w:rPr>
                <w:rFonts w:ascii="標楷體" w:eastAsia="標楷體" w:hAnsi="標楷體" w:cs="新細明體" w:hint="eastAsia"/>
                <w:bCs/>
                <w:kern w:val="0"/>
              </w:rPr>
              <w:t>第</w:t>
            </w:r>
            <w:r w:rsidRPr="00203934">
              <w:rPr>
                <w:rFonts w:ascii="標楷體" w:eastAsia="標楷體" w:hAnsi="標楷體" w:cs="新細明體" w:hint="eastAsia"/>
                <w:bCs/>
                <w:kern w:val="0"/>
                <w:u w:val="single"/>
              </w:rPr>
              <w:t>十三</w:t>
            </w:r>
            <w:r w:rsidRPr="00AC37D7">
              <w:rPr>
                <w:rFonts w:ascii="標楷體" w:eastAsia="標楷體" w:hAnsi="標楷體" w:cs="新細明體" w:hint="eastAsia"/>
                <w:bCs/>
                <w:kern w:val="0"/>
              </w:rPr>
              <w:t>條</w:t>
            </w:r>
            <w:r w:rsidR="00643FBD" w:rsidRPr="00AC37D7">
              <w:rPr>
                <w:rFonts w:ascii="標楷體" w:eastAsia="標楷體" w:hAnsi="標楷體" w:cs="新細明體" w:hint="eastAsia"/>
                <w:bCs/>
                <w:kern w:val="0"/>
              </w:rPr>
              <w:t xml:space="preserve"> </w:t>
            </w:r>
            <w:r w:rsidRPr="00AC37D7">
              <w:rPr>
                <w:rFonts w:ascii="標楷體" w:eastAsia="標楷體" w:hAnsi="標楷體" w:cs="新細明體" w:hint="eastAsia"/>
                <w:bCs/>
                <w:kern w:val="0"/>
              </w:rPr>
              <w:t>本辦法未規定事項，依保險單所載保險條款之規定辦理。</w:t>
            </w:r>
          </w:p>
        </w:tc>
        <w:tc>
          <w:tcPr>
            <w:tcW w:w="3355" w:type="dxa"/>
          </w:tcPr>
          <w:p w:rsidR="002417CA" w:rsidRPr="008D1407" w:rsidRDefault="00AC37D7" w:rsidP="00135DAB">
            <w:pPr>
              <w:jc w:val="both"/>
              <w:rPr>
                <w:rFonts w:ascii="標楷體" w:eastAsia="標楷體" w:hAnsi="標楷體"/>
              </w:rPr>
            </w:pPr>
            <w:r w:rsidRPr="00AC37D7">
              <w:rPr>
                <w:rFonts w:ascii="標楷體" w:eastAsia="標楷體" w:hAnsi="標楷體" w:hint="eastAsia"/>
              </w:rPr>
              <w:t>條次變更，內容未修正。</w:t>
            </w:r>
          </w:p>
        </w:tc>
      </w:tr>
      <w:tr w:rsidR="00403660" w:rsidRPr="008D1407" w:rsidTr="009F6FA0">
        <w:tc>
          <w:tcPr>
            <w:tcW w:w="3355" w:type="dxa"/>
          </w:tcPr>
          <w:p w:rsidR="00403660" w:rsidRPr="008D1407" w:rsidRDefault="00AC37D7" w:rsidP="00643FBD">
            <w:pPr>
              <w:widowControl/>
              <w:ind w:left="240" w:hangingChars="100" w:hanging="240"/>
              <w:jc w:val="both"/>
              <w:rPr>
                <w:rFonts w:ascii="標楷體" w:eastAsia="標楷體" w:hAnsi="標楷體" w:cs="新細明體"/>
                <w:bCs/>
                <w:kern w:val="0"/>
                <w:szCs w:val="24"/>
              </w:rPr>
            </w:pPr>
            <w:r w:rsidRPr="00AC37D7">
              <w:rPr>
                <w:rFonts w:ascii="標楷體" w:eastAsia="標楷體" w:hAnsi="標楷體" w:cs="新細明體" w:hint="eastAsia"/>
                <w:bCs/>
                <w:kern w:val="0"/>
              </w:rPr>
              <w:t>第</w:t>
            </w:r>
            <w:r w:rsidRPr="00AC37D7">
              <w:rPr>
                <w:rFonts w:ascii="標楷體" w:eastAsia="標楷體" w:hAnsi="標楷體" w:cs="新細明體" w:hint="eastAsia"/>
                <w:bCs/>
                <w:kern w:val="0"/>
                <w:u w:val="single"/>
              </w:rPr>
              <w:t>十五</w:t>
            </w:r>
            <w:r w:rsidRPr="00AC37D7">
              <w:rPr>
                <w:rFonts w:ascii="標楷體" w:eastAsia="標楷體" w:hAnsi="標楷體" w:cs="新細明體" w:hint="eastAsia"/>
                <w:bCs/>
                <w:kern w:val="0"/>
              </w:rPr>
              <w:t xml:space="preserve">條  </w:t>
            </w:r>
            <w:r w:rsidRPr="00AC37D7">
              <w:rPr>
                <w:rFonts w:ascii="標楷體" w:eastAsia="標楷體" w:hAnsi="標楷體" w:cs="新細明體" w:hint="eastAsia"/>
                <w:bCs/>
                <w:kern w:val="0"/>
                <w:szCs w:val="24"/>
              </w:rPr>
              <w:t>國民中小學附設補校辦理學生</w:t>
            </w:r>
            <w:r w:rsidR="005058E1" w:rsidRPr="005058E1">
              <w:rPr>
                <w:rFonts w:ascii="標楷體" w:eastAsia="標楷體" w:hAnsi="標楷體" w:cs="新細明體" w:hint="eastAsia"/>
                <w:bCs/>
                <w:kern w:val="0"/>
                <w:szCs w:val="24"/>
                <w:u w:val="single"/>
              </w:rPr>
              <w:t>團體</w:t>
            </w:r>
            <w:r w:rsidRPr="00AC37D7">
              <w:rPr>
                <w:rFonts w:ascii="標楷體" w:eastAsia="標楷體" w:hAnsi="標楷體" w:cs="新細明體" w:hint="eastAsia"/>
                <w:bCs/>
                <w:kern w:val="0"/>
              </w:rPr>
              <w:t>保險，</w:t>
            </w:r>
            <w:proofErr w:type="gramStart"/>
            <w:r w:rsidRPr="00AC37D7">
              <w:rPr>
                <w:rFonts w:ascii="標楷體" w:eastAsia="標楷體" w:hAnsi="標楷體" w:cs="新細明體" w:hint="eastAsia"/>
                <w:bCs/>
                <w:kern w:val="0"/>
              </w:rPr>
              <w:t>準</w:t>
            </w:r>
            <w:proofErr w:type="gramEnd"/>
            <w:r w:rsidRPr="00AC37D7">
              <w:rPr>
                <w:rFonts w:ascii="標楷體" w:eastAsia="標楷體" w:hAnsi="標楷體" w:cs="新細明體" w:hint="eastAsia"/>
                <w:bCs/>
                <w:kern w:val="0"/>
              </w:rPr>
              <w:t>用本辦法之規定。</w:t>
            </w:r>
          </w:p>
        </w:tc>
        <w:tc>
          <w:tcPr>
            <w:tcW w:w="3355" w:type="dxa"/>
          </w:tcPr>
          <w:p w:rsidR="00403660" w:rsidRPr="00AC37D7" w:rsidRDefault="00AC37D7" w:rsidP="00643FBD">
            <w:pPr>
              <w:widowControl/>
              <w:ind w:left="240" w:hangingChars="100" w:hanging="240"/>
              <w:jc w:val="both"/>
              <w:rPr>
                <w:rFonts w:ascii="標楷體" w:eastAsia="標楷體" w:hAnsi="標楷體" w:cs="新細明體"/>
                <w:bCs/>
                <w:kern w:val="0"/>
                <w:szCs w:val="24"/>
              </w:rPr>
            </w:pPr>
            <w:r w:rsidRPr="00AC37D7">
              <w:rPr>
                <w:rFonts w:ascii="標楷體" w:eastAsia="標楷體" w:hAnsi="標楷體" w:cs="新細明體" w:hint="eastAsia"/>
                <w:bCs/>
                <w:kern w:val="0"/>
              </w:rPr>
              <w:t>第</w:t>
            </w:r>
            <w:r w:rsidRPr="00203934">
              <w:rPr>
                <w:rFonts w:ascii="標楷體" w:eastAsia="標楷體" w:hAnsi="標楷體" w:cs="新細明體" w:hint="eastAsia"/>
                <w:bCs/>
                <w:kern w:val="0"/>
                <w:u w:val="single"/>
              </w:rPr>
              <w:t>十四</w:t>
            </w:r>
            <w:r w:rsidRPr="00AC37D7">
              <w:rPr>
                <w:rFonts w:ascii="標楷體" w:eastAsia="標楷體" w:hAnsi="標楷體" w:cs="新細明體" w:hint="eastAsia"/>
                <w:bCs/>
                <w:kern w:val="0"/>
              </w:rPr>
              <w:t>條  國民中小學附設補校辦理學生</w:t>
            </w:r>
            <w:r w:rsidRPr="005058E1">
              <w:rPr>
                <w:rFonts w:ascii="標楷體" w:eastAsia="標楷體" w:hAnsi="標楷體" w:cs="新細明體" w:hint="eastAsia"/>
                <w:bCs/>
                <w:kern w:val="0"/>
                <w:u w:val="single"/>
              </w:rPr>
              <w:t>平安</w:t>
            </w:r>
            <w:r w:rsidRPr="00AC37D7">
              <w:rPr>
                <w:rFonts w:ascii="標楷體" w:eastAsia="標楷體" w:hAnsi="標楷體" w:cs="新細明體" w:hint="eastAsia"/>
                <w:bCs/>
                <w:kern w:val="0"/>
              </w:rPr>
              <w:t>保險，</w:t>
            </w:r>
            <w:proofErr w:type="gramStart"/>
            <w:r w:rsidRPr="00AC37D7">
              <w:rPr>
                <w:rFonts w:ascii="標楷體" w:eastAsia="標楷體" w:hAnsi="標楷體" w:cs="新細明體" w:hint="eastAsia"/>
                <w:bCs/>
                <w:kern w:val="0"/>
              </w:rPr>
              <w:t>準</w:t>
            </w:r>
            <w:proofErr w:type="gramEnd"/>
            <w:r w:rsidRPr="00AC37D7">
              <w:rPr>
                <w:rFonts w:ascii="標楷體" w:eastAsia="標楷體" w:hAnsi="標楷體" w:cs="新細明體" w:hint="eastAsia"/>
                <w:bCs/>
                <w:kern w:val="0"/>
              </w:rPr>
              <w:t>用本辦法之規定。</w:t>
            </w:r>
          </w:p>
        </w:tc>
        <w:tc>
          <w:tcPr>
            <w:tcW w:w="3355" w:type="dxa"/>
          </w:tcPr>
          <w:p w:rsidR="00403660" w:rsidRPr="008D1407" w:rsidRDefault="005058E1" w:rsidP="005058E1">
            <w:pPr>
              <w:jc w:val="both"/>
              <w:rPr>
                <w:rFonts w:ascii="標楷體" w:eastAsia="標楷體" w:hAnsi="標楷體"/>
              </w:rPr>
            </w:pPr>
            <w:r w:rsidRPr="00BA3E7B">
              <w:rPr>
                <w:rFonts w:ascii="標楷體" w:eastAsia="標楷體" w:hAnsi="標楷體" w:hint="eastAsia"/>
              </w:rPr>
              <w:t>配合本辦法之法源依據「國民教育法」用詞，將「平安保險」修正為「團體保險」。</w:t>
            </w:r>
          </w:p>
        </w:tc>
      </w:tr>
      <w:tr w:rsidR="00AC37D7" w:rsidRPr="008D1407" w:rsidTr="009F6FA0">
        <w:tc>
          <w:tcPr>
            <w:tcW w:w="3355" w:type="dxa"/>
          </w:tcPr>
          <w:p w:rsidR="00AC37D7" w:rsidRPr="008D1407" w:rsidRDefault="00AC37D7" w:rsidP="00643FBD">
            <w:pPr>
              <w:widowControl/>
              <w:ind w:left="240" w:hangingChars="100" w:hanging="240"/>
              <w:jc w:val="both"/>
              <w:rPr>
                <w:rFonts w:ascii="標楷體" w:eastAsia="標楷體" w:hAnsi="標楷體" w:cs="新細明體"/>
                <w:bCs/>
                <w:kern w:val="0"/>
                <w:szCs w:val="24"/>
              </w:rPr>
            </w:pPr>
            <w:r w:rsidRPr="00AC37D7">
              <w:rPr>
                <w:rFonts w:ascii="標楷體" w:eastAsia="標楷體" w:hAnsi="標楷體" w:cs="新細明體" w:hint="eastAsia"/>
                <w:bCs/>
                <w:kern w:val="0"/>
                <w:szCs w:val="24"/>
              </w:rPr>
              <w:t>第</w:t>
            </w:r>
            <w:r w:rsidRPr="00AC37D7">
              <w:rPr>
                <w:rFonts w:ascii="標楷體" w:eastAsia="標楷體" w:hAnsi="標楷體" w:cs="新細明體" w:hint="eastAsia"/>
                <w:bCs/>
                <w:kern w:val="0"/>
                <w:szCs w:val="24"/>
                <w:u w:val="single"/>
              </w:rPr>
              <w:t>十六</w:t>
            </w:r>
            <w:r w:rsidRPr="00AC37D7">
              <w:rPr>
                <w:rFonts w:ascii="標楷體" w:eastAsia="標楷體" w:hAnsi="標楷體" w:cs="新細明體" w:hint="eastAsia"/>
                <w:bCs/>
                <w:kern w:val="0"/>
                <w:szCs w:val="24"/>
              </w:rPr>
              <w:t>條  本辦法自發布日施行。</w:t>
            </w:r>
          </w:p>
        </w:tc>
        <w:tc>
          <w:tcPr>
            <w:tcW w:w="3355" w:type="dxa"/>
          </w:tcPr>
          <w:p w:rsidR="00AC37D7" w:rsidRPr="008D1407" w:rsidRDefault="00AC37D7" w:rsidP="00643FBD">
            <w:pPr>
              <w:widowControl/>
              <w:ind w:left="240" w:hangingChars="100" w:hanging="240"/>
              <w:jc w:val="both"/>
              <w:rPr>
                <w:rFonts w:ascii="標楷體" w:eastAsia="標楷體" w:hAnsi="標楷體" w:cs="新細明體"/>
                <w:bCs/>
                <w:kern w:val="0"/>
                <w:szCs w:val="24"/>
              </w:rPr>
            </w:pPr>
            <w:r w:rsidRPr="00AC37D7">
              <w:rPr>
                <w:rFonts w:ascii="標楷體" w:eastAsia="標楷體" w:hAnsi="標楷體" w:cs="新細明體" w:hint="eastAsia"/>
                <w:bCs/>
                <w:kern w:val="0"/>
                <w:szCs w:val="24"/>
              </w:rPr>
              <w:t>第</w:t>
            </w:r>
            <w:r w:rsidRPr="0099121F">
              <w:rPr>
                <w:rFonts w:ascii="標楷體" w:eastAsia="標楷體" w:hAnsi="標楷體" w:cs="新細明體" w:hint="eastAsia"/>
                <w:bCs/>
                <w:kern w:val="0"/>
                <w:szCs w:val="24"/>
                <w:u w:val="single"/>
              </w:rPr>
              <w:t>十五</w:t>
            </w:r>
            <w:r w:rsidRPr="00AC37D7">
              <w:rPr>
                <w:rFonts w:ascii="標楷體" w:eastAsia="標楷體" w:hAnsi="標楷體" w:cs="新細明體" w:hint="eastAsia"/>
                <w:bCs/>
                <w:kern w:val="0"/>
                <w:szCs w:val="24"/>
              </w:rPr>
              <w:t>條  本辦法自發布日施行。</w:t>
            </w:r>
          </w:p>
        </w:tc>
        <w:tc>
          <w:tcPr>
            <w:tcW w:w="3355" w:type="dxa"/>
          </w:tcPr>
          <w:p w:rsidR="00AC37D7" w:rsidRPr="008D1407" w:rsidRDefault="00AC37D7" w:rsidP="00135DAB">
            <w:pPr>
              <w:jc w:val="both"/>
              <w:rPr>
                <w:rFonts w:ascii="標楷體" w:eastAsia="標楷體" w:hAnsi="標楷體"/>
              </w:rPr>
            </w:pPr>
            <w:r w:rsidRPr="00AC37D7">
              <w:rPr>
                <w:rFonts w:ascii="標楷體" w:eastAsia="標楷體" w:hAnsi="標楷體" w:hint="eastAsia"/>
              </w:rPr>
              <w:t>條次變更，內容未修正。</w:t>
            </w:r>
          </w:p>
        </w:tc>
      </w:tr>
    </w:tbl>
    <w:p w:rsidR="000E2E39" w:rsidRDefault="000E2E39">
      <w:pPr>
        <w:widowControl/>
        <w:rPr>
          <w:rFonts w:ascii="標楷體" w:eastAsia="標楷體" w:hAnsi="標楷體"/>
          <w:sz w:val="28"/>
          <w:szCs w:val="28"/>
        </w:rPr>
      </w:pPr>
      <w:r>
        <w:rPr>
          <w:rFonts w:ascii="標楷體" w:eastAsia="標楷體" w:hAnsi="標楷體"/>
          <w:sz w:val="28"/>
          <w:szCs w:val="28"/>
        </w:rPr>
        <w:br w:type="page"/>
      </w:r>
    </w:p>
    <w:p w:rsidR="005058E1" w:rsidRPr="005058E1" w:rsidRDefault="00CD46F5" w:rsidP="005058E1">
      <w:pPr>
        <w:widowControl/>
        <w:spacing w:before="100" w:beforeAutospacing="1" w:after="100" w:afterAutospacing="1"/>
        <w:ind w:left="980" w:hanging="980"/>
        <w:rPr>
          <w:rFonts w:ascii="標楷體" w:eastAsia="標楷體" w:hAnsi="標楷體" w:cs="新細明體"/>
          <w:bCs/>
          <w:color w:val="333333"/>
          <w:kern w:val="0"/>
          <w:sz w:val="28"/>
          <w:szCs w:val="28"/>
        </w:rPr>
      </w:pPr>
      <w:r w:rsidRPr="005058E1">
        <w:rPr>
          <w:rFonts w:ascii="標楷體" w:eastAsia="標楷體" w:hAnsi="標楷體" w:cs="新細明體" w:hint="eastAsia"/>
          <w:bCs/>
          <w:color w:val="333333"/>
          <w:kern w:val="0"/>
          <w:sz w:val="28"/>
          <w:szCs w:val="28"/>
        </w:rPr>
        <w:lastRenderedPageBreak/>
        <w:t>修正後</w:t>
      </w:r>
      <w:r w:rsidR="005058E1" w:rsidRPr="005058E1">
        <w:rPr>
          <w:rFonts w:ascii="標楷體" w:eastAsia="標楷體" w:hAnsi="標楷體" w:cs="新細明體" w:hint="eastAsia"/>
          <w:bCs/>
          <w:color w:val="333333"/>
          <w:kern w:val="0"/>
          <w:sz w:val="28"/>
          <w:szCs w:val="28"/>
        </w:rPr>
        <w:t>表格</w:t>
      </w:r>
    </w:p>
    <w:p w:rsidR="00CD46F5" w:rsidRPr="00CD46F5" w:rsidRDefault="00CD46F5" w:rsidP="00CD46F5">
      <w:pPr>
        <w:widowControl/>
        <w:spacing w:before="100" w:beforeAutospacing="1" w:after="100" w:afterAutospacing="1"/>
        <w:ind w:left="980" w:hanging="980"/>
        <w:jc w:val="center"/>
        <w:rPr>
          <w:rFonts w:ascii="標楷體" w:eastAsia="標楷體" w:hAnsi="標楷體" w:cs="新細明體"/>
          <w:color w:val="333333"/>
          <w:kern w:val="0"/>
          <w:sz w:val="28"/>
          <w:szCs w:val="28"/>
        </w:rPr>
      </w:pPr>
      <w:r w:rsidRPr="00CD46F5">
        <w:rPr>
          <w:rFonts w:ascii="標楷體" w:eastAsia="標楷體" w:hAnsi="標楷體" w:cs="新細明體" w:hint="eastAsia"/>
          <w:b/>
          <w:bCs/>
          <w:color w:val="333333"/>
          <w:kern w:val="0"/>
          <w:sz w:val="28"/>
          <w:szCs w:val="28"/>
        </w:rPr>
        <w:t>附表</w:t>
      </w:r>
    </w:p>
    <w:p w:rsidR="00CD46F5" w:rsidRPr="00352646" w:rsidRDefault="00CD46F5" w:rsidP="00CD46F5">
      <w:pPr>
        <w:widowControl/>
        <w:spacing w:before="100" w:beforeAutospacing="1" w:after="60"/>
        <w:ind w:left="442" w:hanging="442"/>
        <w:rPr>
          <w:rFonts w:ascii="標楷體" w:eastAsia="標楷體" w:hAnsi="標楷體" w:cs="新細明體"/>
          <w:kern w:val="0"/>
          <w:szCs w:val="24"/>
        </w:rPr>
      </w:pPr>
      <w:r w:rsidRPr="00CD46F5">
        <w:rPr>
          <w:rFonts w:ascii="標楷體" w:eastAsia="標楷體" w:hAnsi="標楷體" w:cs="新細明體" w:hint="eastAsia"/>
          <w:color w:val="333333"/>
          <w:kern w:val="0"/>
          <w:sz w:val="22"/>
        </w:rPr>
        <w:t xml:space="preserve">  　　　　</w:t>
      </w:r>
      <w:r w:rsidR="00352646">
        <w:rPr>
          <w:rFonts w:ascii="標楷體" w:eastAsia="標楷體" w:hAnsi="標楷體" w:cs="新細明體" w:hint="eastAsia"/>
          <w:color w:val="333333"/>
          <w:kern w:val="0"/>
          <w:sz w:val="22"/>
        </w:rPr>
        <w:t xml:space="preserve">　　　　　　　　　　　　　　　　　　　　　　　　　　　　　　　</w:t>
      </w:r>
      <w:r w:rsidRPr="00352646">
        <w:rPr>
          <w:rFonts w:ascii="標楷體" w:eastAsia="標楷體" w:hAnsi="標楷體" w:cs="新細明體" w:hint="eastAsia"/>
          <w:kern w:val="0"/>
          <w:szCs w:val="24"/>
        </w:rPr>
        <w:t>單位：新</w:t>
      </w:r>
      <w:r w:rsidRPr="00EB7CB4">
        <w:rPr>
          <w:rFonts w:ascii="標楷體" w:eastAsia="標楷體" w:hAnsi="標楷體" w:cs="新細明體" w:hint="eastAsia"/>
          <w:kern w:val="0"/>
          <w:szCs w:val="24"/>
          <w:u w:val="single"/>
        </w:rPr>
        <w:t>臺</w:t>
      </w:r>
      <w:r w:rsidRPr="00352646">
        <w:rPr>
          <w:rFonts w:ascii="標楷體" w:eastAsia="標楷體" w:hAnsi="標楷體" w:cs="新細明體" w:hint="eastAsia"/>
          <w:kern w:val="0"/>
          <w:szCs w:val="24"/>
        </w:rPr>
        <w:t>幣元</w:t>
      </w:r>
      <w:r w:rsidRPr="00352646">
        <w:rPr>
          <w:rFonts w:ascii="標楷體" w:eastAsia="標楷體" w:hAnsi="標楷體" w:cs="新細明體"/>
          <w:kern w:val="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37"/>
        <w:gridCol w:w="824"/>
        <w:gridCol w:w="1836"/>
        <w:gridCol w:w="2224"/>
        <w:gridCol w:w="566"/>
        <w:gridCol w:w="3707"/>
      </w:tblGrid>
      <w:tr w:rsidR="00CD46F5" w:rsidRPr="00352646" w:rsidTr="00D66DCE">
        <w:trPr>
          <w:trHeight w:val="113"/>
        </w:trPr>
        <w:tc>
          <w:tcPr>
            <w:tcW w:w="1649"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給付項目</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給付金額</w:t>
            </w:r>
            <w:r w:rsidRPr="00352646">
              <w:rPr>
                <w:rFonts w:ascii="標楷體" w:eastAsia="標楷體" w:hAnsi="標楷體" w:cs="新細明體"/>
                <w:kern w:val="0"/>
                <w:szCs w:val="24"/>
              </w:rPr>
              <w:t xml:space="preserve"> </w:t>
            </w:r>
          </w:p>
        </w:tc>
      </w:tr>
      <w:tr w:rsidR="00CD46F5" w:rsidRPr="00352646" w:rsidTr="00D66DCE">
        <w:trPr>
          <w:trHeight w:val="113"/>
        </w:trPr>
        <w:tc>
          <w:tcPr>
            <w:tcW w:w="1649"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身故保險金</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CD46F5">
            <w:pPr>
              <w:widowControl/>
              <w:tabs>
                <w:tab w:val="right" w:pos="3610"/>
              </w:tabs>
              <w:spacing w:line="113" w:lineRule="atLeast"/>
              <w:ind w:left="48" w:right="48"/>
              <w:rPr>
                <w:rFonts w:ascii="標楷體" w:eastAsia="標楷體" w:hAnsi="標楷體" w:cs="新細明體"/>
                <w:kern w:val="0"/>
                <w:szCs w:val="24"/>
              </w:rPr>
            </w:pPr>
            <w:r w:rsidRPr="00352646">
              <w:rPr>
                <w:rFonts w:ascii="標楷體" w:eastAsia="標楷體" w:hAnsi="標楷體" w:cs="新細明體"/>
                <w:kern w:val="0"/>
                <w:szCs w:val="24"/>
              </w:rPr>
              <w:tab/>
            </w:r>
            <w:proofErr w:type="gramStart"/>
            <w:r w:rsidR="005058E1" w:rsidRPr="005058E1">
              <w:rPr>
                <w:rFonts w:ascii="標楷體" w:eastAsia="標楷體" w:hAnsi="標楷體" w:cs="新細明體" w:hint="eastAsia"/>
                <w:kern w:val="0"/>
                <w:szCs w:val="24"/>
                <w:u w:val="single"/>
              </w:rPr>
              <w:t>一</w:t>
            </w:r>
            <w:proofErr w:type="gramEnd"/>
            <w:r w:rsidR="005058E1" w:rsidRPr="005058E1">
              <w:rPr>
                <w:rFonts w:ascii="標楷體" w:eastAsia="標楷體" w:hAnsi="標楷體" w:cs="新細明體" w:hint="eastAsia"/>
                <w:kern w:val="0"/>
                <w:szCs w:val="24"/>
                <w:u w:val="single"/>
              </w:rPr>
              <w:t>百</w:t>
            </w:r>
            <w:r w:rsidRPr="005058E1">
              <w:rPr>
                <w:rFonts w:ascii="標楷體" w:eastAsia="標楷體" w:hAnsi="標楷體" w:cs="新細明體" w:hint="eastAsia"/>
                <w:kern w:val="0"/>
                <w:szCs w:val="24"/>
                <w:u w:val="single"/>
              </w:rPr>
              <w:t>萬</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u w:val="single"/>
              </w:rPr>
              <w:t>失能</w:t>
            </w:r>
            <w:r w:rsidRPr="00352646">
              <w:rPr>
                <w:rFonts w:ascii="標楷體" w:eastAsia="標楷體" w:hAnsi="標楷體" w:cs="新細明體" w:hint="eastAsia"/>
                <w:kern w:val="0"/>
                <w:szCs w:val="24"/>
              </w:rPr>
              <w:t>給付</w:t>
            </w:r>
            <w:r w:rsidRPr="00352646">
              <w:rPr>
                <w:rFonts w:ascii="標楷體" w:eastAsia="標楷體" w:hAnsi="標楷體" w:cs="新細明體"/>
                <w:kern w:val="0"/>
                <w:szCs w:val="24"/>
              </w:rPr>
              <w:t xml:space="preserve"> </w:t>
            </w:r>
          </w:p>
        </w:tc>
        <w:tc>
          <w:tcPr>
            <w:tcW w:w="13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第一級</w:t>
            </w:r>
            <w:r w:rsidRPr="00352646">
              <w:rPr>
                <w:rFonts w:ascii="標楷體" w:eastAsia="標楷體" w:hAnsi="標楷體" w:cs="新細明體"/>
                <w:kern w:val="0"/>
                <w:szCs w:val="24"/>
              </w:rPr>
              <w:t xml:space="preserve"> </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CD46F5">
            <w:pPr>
              <w:widowControl/>
              <w:spacing w:line="113" w:lineRule="atLeast"/>
              <w:ind w:left="48" w:right="48"/>
              <w:jc w:val="center"/>
              <w:rPr>
                <w:rFonts w:ascii="標楷體" w:eastAsia="標楷體" w:hAnsi="標楷體" w:cs="新細明體"/>
                <w:kern w:val="0"/>
                <w:szCs w:val="24"/>
              </w:rPr>
            </w:pPr>
            <w:proofErr w:type="gramStart"/>
            <w:r w:rsidRPr="005058E1">
              <w:rPr>
                <w:rFonts w:ascii="標楷體" w:eastAsia="標楷體" w:hAnsi="標楷體" w:cs="新細明體" w:hint="eastAsia"/>
                <w:kern w:val="0"/>
                <w:szCs w:val="24"/>
                <w:u w:val="single"/>
              </w:rPr>
              <w:t>一</w:t>
            </w:r>
            <w:proofErr w:type="gramEnd"/>
            <w:r w:rsidRPr="005058E1">
              <w:rPr>
                <w:rFonts w:ascii="標楷體" w:eastAsia="標楷體" w:hAnsi="標楷體" w:cs="新細明體" w:hint="eastAsia"/>
                <w:kern w:val="0"/>
                <w:szCs w:val="24"/>
                <w:u w:val="single"/>
              </w:rPr>
              <w:t>百</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kern w:val="0"/>
                <w:szCs w:val="24"/>
              </w:rPr>
              <w:t>元</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生活補助</w:t>
            </w:r>
            <w:r w:rsidRPr="00352646">
              <w:rPr>
                <w:rFonts w:ascii="標楷體" w:eastAsia="標楷體" w:hAnsi="標楷體" w:cs="新細明體"/>
                <w:kern w:val="0"/>
                <w:szCs w:val="24"/>
              </w:rPr>
              <w:t xml:space="preserve"> </w:t>
            </w: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一</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十五</w:t>
            </w:r>
            <w:r w:rsidRPr="00352646">
              <w:rPr>
                <w:rFonts w:ascii="標楷體" w:eastAsia="標楷體" w:hAnsi="標楷體" w:cs="新細明體"/>
                <w:kern w:val="0"/>
                <w:szCs w:val="24"/>
              </w:rPr>
              <w:t>萬</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5058E1">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二</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二十</w:t>
            </w:r>
            <w:r w:rsidRPr="00352646">
              <w:rPr>
                <w:rFonts w:ascii="標楷體" w:eastAsia="標楷體" w:hAnsi="標楷體" w:cs="新細明體"/>
                <w:kern w:val="0"/>
                <w:szCs w:val="24"/>
              </w:rPr>
              <w:t>萬</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5058E1">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三</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二十五</w:t>
            </w:r>
            <w:r w:rsidRPr="00352646">
              <w:rPr>
                <w:rFonts w:ascii="標楷體" w:eastAsia="標楷體" w:hAnsi="標楷體" w:cs="新細明體" w:hint="eastAsia"/>
                <w:kern w:val="0"/>
                <w:szCs w:val="24"/>
              </w:rPr>
              <w:t>萬</w:t>
            </w:r>
            <w:r w:rsidRPr="00352646">
              <w:rPr>
                <w:rFonts w:ascii="標楷體" w:eastAsia="標楷體" w:hAnsi="標楷體" w:cs="新細明體"/>
                <w:kern w:val="0"/>
                <w:szCs w:val="24"/>
              </w:rPr>
              <w:t>元</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四</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三十</w:t>
            </w:r>
            <w:r w:rsidRPr="00352646">
              <w:rPr>
                <w:rFonts w:ascii="標楷體" w:eastAsia="標楷體" w:hAnsi="標楷體" w:cs="新細明體"/>
                <w:kern w:val="0"/>
                <w:szCs w:val="24"/>
              </w:rPr>
              <w:t>萬</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第二級</w:t>
            </w:r>
            <w:r w:rsidRPr="00352646">
              <w:rPr>
                <w:rFonts w:ascii="標楷體" w:eastAsia="標楷體" w:hAnsi="標楷體" w:cs="新細明體"/>
                <w:kern w:val="0"/>
                <w:szCs w:val="24"/>
              </w:rPr>
              <w:t xml:space="preserve"> </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spacing w:line="113" w:lineRule="atLeast"/>
              <w:ind w:left="48" w:right="48"/>
              <w:jc w:val="center"/>
              <w:rPr>
                <w:rFonts w:ascii="標楷體" w:eastAsia="標楷體" w:hAnsi="標楷體" w:cs="新細明體"/>
                <w:kern w:val="0"/>
                <w:szCs w:val="24"/>
              </w:rPr>
            </w:pPr>
            <w:r w:rsidRPr="005058E1">
              <w:rPr>
                <w:rFonts w:ascii="標楷體" w:eastAsia="標楷體" w:hAnsi="標楷體" w:cs="新細明體" w:hint="eastAsia"/>
                <w:kern w:val="0"/>
                <w:szCs w:val="24"/>
                <w:u w:val="single"/>
              </w:rPr>
              <w:t>九十</w:t>
            </w:r>
            <w:r w:rsidR="00CD46F5" w:rsidRPr="00352646">
              <w:rPr>
                <w:rFonts w:ascii="標楷體" w:eastAsia="標楷體" w:hAnsi="標楷體" w:cs="新細明體" w:hint="eastAsia"/>
                <w:kern w:val="0"/>
                <w:szCs w:val="24"/>
              </w:rPr>
              <w:t>萬元</w:t>
            </w:r>
            <w:r w:rsidR="00CD46F5" w:rsidRPr="00352646">
              <w:rPr>
                <w:rFonts w:ascii="標楷體" w:eastAsia="標楷體" w:hAnsi="標楷體" w:cs="新細明體"/>
                <w:kern w:val="0"/>
                <w:szCs w:val="24"/>
              </w:rPr>
              <w:t xml:space="preserve"> </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生活補助</w:t>
            </w:r>
            <w:r w:rsidRPr="00352646">
              <w:rPr>
                <w:rFonts w:ascii="標楷體" w:eastAsia="標楷體" w:hAnsi="標楷體" w:cs="新細明體"/>
                <w:kern w:val="0"/>
                <w:szCs w:val="24"/>
              </w:rPr>
              <w:t xml:space="preserve"> </w:t>
            </w: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5058E1">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一</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十一</w:t>
            </w:r>
            <w:r w:rsidRPr="005058E1">
              <w:rPr>
                <w:rFonts w:ascii="標楷體" w:eastAsia="標楷體" w:hAnsi="標楷體" w:cs="新細明體"/>
                <w:kern w:val="0"/>
                <w:szCs w:val="24"/>
                <w:u w:val="single"/>
              </w:rPr>
              <w:t>萬</w:t>
            </w:r>
            <w:r w:rsidR="005058E1" w:rsidRPr="005058E1">
              <w:rPr>
                <w:rFonts w:ascii="標楷體" w:eastAsia="標楷體" w:hAnsi="標楷體" w:cs="新細明體" w:hint="eastAsia"/>
                <w:kern w:val="0"/>
                <w:szCs w:val="24"/>
                <w:u w:val="single"/>
              </w:rPr>
              <w:t>二千五百</w:t>
            </w:r>
            <w:r w:rsidRPr="00352646">
              <w:rPr>
                <w:rFonts w:ascii="標楷體" w:eastAsia="標楷體" w:hAnsi="標楷體" w:cs="新細明體" w:hint="eastAsia"/>
                <w:kern w:val="0"/>
                <w:szCs w:val="24"/>
              </w:rPr>
              <w:t>元</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二</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十五</w:t>
            </w:r>
            <w:r w:rsidRPr="00352646">
              <w:rPr>
                <w:rFonts w:ascii="標楷體" w:eastAsia="標楷體" w:hAnsi="標楷體" w:cs="新細明體" w:hint="eastAsia"/>
                <w:kern w:val="0"/>
                <w:szCs w:val="24"/>
              </w:rPr>
              <w:t>萬元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5058E1">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三</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十八</w:t>
            </w:r>
            <w:r w:rsidRPr="005058E1">
              <w:rPr>
                <w:rFonts w:ascii="標楷體" w:eastAsia="標楷體" w:hAnsi="標楷體" w:cs="新細明體" w:hint="eastAsia"/>
                <w:kern w:val="0"/>
                <w:szCs w:val="24"/>
                <w:u w:val="single"/>
              </w:rPr>
              <w:t>萬</w:t>
            </w:r>
            <w:r w:rsidR="005058E1" w:rsidRPr="005058E1">
              <w:rPr>
                <w:rFonts w:ascii="標楷體" w:eastAsia="標楷體" w:hAnsi="標楷體" w:cs="新細明體" w:hint="eastAsia"/>
                <w:kern w:val="0"/>
                <w:szCs w:val="24"/>
                <w:u w:val="single"/>
              </w:rPr>
              <w:t>七千五百</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912"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5058E1">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滿</w:t>
            </w:r>
            <w:r w:rsidR="005058E1">
              <w:rPr>
                <w:rFonts w:ascii="標楷體" w:eastAsia="標楷體" w:hAnsi="標楷體" w:cs="新細明體" w:hint="eastAsia"/>
                <w:kern w:val="0"/>
                <w:szCs w:val="24"/>
              </w:rPr>
              <w:t>四</w:t>
            </w:r>
            <w:r w:rsidRPr="00352646">
              <w:rPr>
                <w:rFonts w:ascii="標楷體" w:eastAsia="標楷體" w:hAnsi="標楷體" w:cs="新細明體" w:hint="eastAsia"/>
                <w:kern w:val="0"/>
                <w:szCs w:val="24"/>
              </w:rPr>
              <w:t>年：</w:t>
            </w:r>
            <w:r w:rsidR="005058E1" w:rsidRPr="005058E1">
              <w:rPr>
                <w:rFonts w:ascii="標楷體" w:eastAsia="標楷體" w:hAnsi="標楷體" w:cs="新細明體" w:hint="eastAsia"/>
                <w:kern w:val="0"/>
                <w:szCs w:val="24"/>
                <w:u w:val="single"/>
              </w:rPr>
              <w:t>二十二</w:t>
            </w:r>
            <w:r w:rsidRPr="005058E1">
              <w:rPr>
                <w:rFonts w:ascii="標楷體" w:eastAsia="標楷體" w:hAnsi="標楷體" w:cs="新細明體" w:hint="eastAsia"/>
                <w:kern w:val="0"/>
                <w:szCs w:val="24"/>
                <w:u w:val="single"/>
              </w:rPr>
              <w:t>萬</w:t>
            </w:r>
            <w:r w:rsidR="005058E1" w:rsidRPr="005058E1">
              <w:rPr>
                <w:rFonts w:ascii="標楷體" w:eastAsia="標楷體" w:hAnsi="標楷體" w:cs="新細明體" w:hint="eastAsia"/>
                <w:kern w:val="0"/>
                <w:szCs w:val="24"/>
                <w:u w:val="single"/>
              </w:rPr>
              <w:t>五千</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第三級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tabs>
                <w:tab w:val="right" w:pos="3610"/>
              </w:tabs>
              <w:spacing w:line="113" w:lineRule="atLeast"/>
              <w:ind w:left="48" w:right="48"/>
              <w:rPr>
                <w:rFonts w:ascii="標楷體" w:eastAsia="標楷體" w:hAnsi="標楷體" w:cs="新細明體"/>
                <w:kern w:val="0"/>
                <w:szCs w:val="24"/>
              </w:rPr>
            </w:pPr>
            <w:r w:rsidRPr="00352646">
              <w:rPr>
                <w:rFonts w:ascii="標楷體" w:eastAsia="標楷體" w:hAnsi="標楷體" w:cs="新細明體"/>
                <w:kern w:val="0"/>
                <w:szCs w:val="24"/>
              </w:rPr>
              <w:tab/>
            </w:r>
            <w:r w:rsidR="005058E1" w:rsidRPr="005058E1">
              <w:rPr>
                <w:rFonts w:ascii="標楷體" w:eastAsia="標楷體" w:hAnsi="標楷體" w:cs="新細明體" w:hint="eastAsia"/>
                <w:kern w:val="0"/>
                <w:szCs w:val="24"/>
                <w:u w:val="single"/>
              </w:rPr>
              <w:t>八十</w:t>
            </w:r>
            <w:r w:rsidRPr="00352646">
              <w:rPr>
                <w:rFonts w:ascii="標楷體" w:eastAsia="標楷體" w:hAnsi="標楷體" w:cs="新細明體" w:hint="eastAsia"/>
                <w:kern w:val="0"/>
                <w:szCs w:val="24"/>
              </w:rPr>
              <w:t>萬元</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第四級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七十</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第五級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kern w:val="0"/>
                <w:szCs w:val="24"/>
              </w:rPr>
              <w:tab/>
            </w:r>
            <w:r w:rsidRPr="005058E1">
              <w:rPr>
                <w:rFonts w:ascii="標楷體" w:eastAsia="標楷體" w:hAnsi="標楷體" w:cs="新細明體" w:hint="eastAsia"/>
                <w:kern w:val="0"/>
                <w:szCs w:val="24"/>
                <w:u w:val="single"/>
              </w:rPr>
              <w:t>六十</w:t>
            </w:r>
            <w:r w:rsidR="00CD46F5" w:rsidRPr="00352646">
              <w:rPr>
                <w:rFonts w:ascii="標楷體" w:eastAsia="標楷體" w:hAnsi="標楷體" w:cs="新細明體" w:hint="eastAsia"/>
                <w:kern w:val="0"/>
                <w:szCs w:val="24"/>
              </w:rPr>
              <w:t>萬元</w:t>
            </w:r>
            <w:r w:rsidR="00CD46F5"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第六級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五十</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第七級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四十</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第八級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三十</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第九級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二十</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第十級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十</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第十一級</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5058E1" w:rsidP="00D66DCE">
            <w:pPr>
              <w:widowControl/>
              <w:tabs>
                <w:tab w:val="right" w:pos="3610"/>
              </w:tabs>
              <w:spacing w:line="113" w:lineRule="atLeast"/>
              <w:ind w:left="48" w:right="48"/>
              <w:rPr>
                <w:rFonts w:ascii="標楷體" w:eastAsia="標楷體" w:hAnsi="標楷體" w:cs="新細明體"/>
                <w:kern w:val="0"/>
                <w:szCs w:val="24"/>
              </w:rPr>
            </w:pPr>
            <w:r>
              <w:rPr>
                <w:rFonts w:ascii="標楷體" w:eastAsia="標楷體" w:hAnsi="標楷體" w:cs="新細明體"/>
                <w:bCs/>
                <w:kern w:val="0"/>
                <w:szCs w:val="24"/>
              </w:rPr>
              <w:tab/>
            </w:r>
            <w:r w:rsidRPr="005058E1">
              <w:rPr>
                <w:rFonts w:ascii="標楷體" w:eastAsia="標楷體" w:hAnsi="標楷體" w:cs="新細明體" w:hint="eastAsia"/>
                <w:bCs/>
                <w:kern w:val="0"/>
                <w:szCs w:val="24"/>
                <w:u w:val="single"/>
              </w:rPr>
              <w:t>五</w:t>
            </w:r>
            <w:r w:rsidR="00CD46F5"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bCs/>
                <w:kern w:val="0"/>
                <w:szCs w:val="24"/>
              </w:rPr>
              <w:t>元</w:t>
            </w:r>
            <w:r w:rsidR="00CD46F5" w:rsidRPr="00352646">
              <w:rPr>
                <w:rFonts w:ascii="標楷體" w:eastAsia="標楷體" w:hAnsi="標楷體" w:cs="新細明體"/>
                <w:bCs/>
                <w:kern w:val="0"/>
                <w:szCs w:val="24"/>
              </w:rPr>
              <w:t xml:space="preserve"> </w:t>
            </w:r>
          </w:p>
        </w:tc>
      </w:tr>
      <w:tr w:rsidR="00CD46F5" w:rsidRPr="00352646" w:rsidTr="00D66DCE">
        <w:trPr>
          <w:trHeight w:val="113"/>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醫療給付</w:t>
            </w:r>
            <w:r w:rsidRPr="00352646">
              <w:rPr>
                <w:rFonts w:ascii="標楷體" w:eastAsia="標楷體" w:hAnsi="標楷體" w:cs="新細明體"/>
                <w:kern w:val="0"/>
                <w:szCs w:val="24"/>
              </w:rPr>
              <w:t xml:space="preserve"> </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住院</w:t>
            </w:r>
            <w:r w:rsidRPr="00352646">
              <w:rPr>
                <w:rFonts w:ascii="標楷體" w:eastAsia="標楷體" w:hAnsi="標楷體" w:cs="新細明體"/>
                <w:kern w:val="0"/>
                <w:szCs w:val="24"/>
              </w:rPr>
              <w:t xml:space="preserve"> </w:t>
            </w:r>
          </w:p>
        </w:tc>
        <w:tc>
          <w:tcPr>
            <w:tcW w:w="947"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住院保險金</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hideMark/>
          </w:tcPr>
          <w:p w:rsidR="00CD46F5" w:rsidRPr="00352646" w:rsidRDefault="00CD46F5" w:rsidP="00D66DCE">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每一事故給付金額最高以</w:t>
            </w:r>
            <w:r w:rsidR="005058E1" w:rsidRPr="005058E1">
              <w:rPr>
                <w:rFonts w:ascii="標楷體" w:eastAsia="標楷體" w:hAnsi="標楷體" w:cs="新細明體" w:hint="eastAsia"/>
                <w:kern w:val="0"/>
                <w:szCs w:val="24"/>
                <w:u w:val="single"/>
              </w:rPr>
              <w:t>五</w:t>
            </w:r>
            <w:r w:rsidR="009C5EB4" w:rsidRPr="00352646">
              <w:rPr>
                <w:rFonts w:ascii="標楷體" w:eastAsia="標楷體" w:hAnsi="標楷體" w:cs="新細明體" w:hint="eastAsia"/>
                <w:kern w:val="0"/>
                <w:szCs w:val="24"/>
              </w:rPr>
              <w:t>萬</w:t>
            </w:r>
            <w:r w:rsidRPr="00352646">
              <w:rPr>
                <w:rFonts w:ascii="標楷體" w:eastAsia="標楷體" w:hAnsi="標楷體" w:cs="新細明體" w:hint="eastAsia"/>
                <w:kern w:val="0"/>
                <w:szCs w:val="24"/>
              </w:rPr>
              <w:t>元為限。</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947" w:type="pct"/>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專案補助</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hideMark/>
          </w:tcPr>
          <w:p w:rsidR="00CD46F5" w:rsidRPr="00352646" w:rsidRDefault="00DF7FA2" w:rsidP="00352646">
            <w:pPr>
              <w:widowControl/>
              <w:ind w:left="242" w:right="48" w:hangingChars="101" w:hanging="242"/>
              <w:rPr>
                <w:rFonts w:ascii="標楷體" w:eastAsia="標楷體" w:hAnsi="標楷體" w:cs="新細明體"/>
                <w:kern w:val="0"/>
                <w:szCs w:val="24"/>
              </w:rPr>
            </w:pPr>
            <w:r w:rsidRPr="00DF7FA2">
              <w:rPr>
                <w:rFonts w:ascii="標楷體" w:eastAsia="標楷體" w:hAnsi="標楷體" w:cs="新細明體" w:hint="eastAsia"/>
                <w:kern w:val="0"/>
                <w:szCs w:val="24"/>
                <w:u w:val="single"/>
              </w:rPr>
              <w:t>一、</w:t>
            </w:r>
            <w:proofErr w:type="gramStart"/>
            <w:r w:rsidR="00CD46F5" w:rsidRPr="00352646">
              <w:rPr>
                <w:rFonts w:ascii="標楷體" w:eastAsia="標楷體" w:hAnsi="標楷體" w:cs="新細明體" w:hint="eastAsia"/>
                <w:kern w:val="0"/>
                <w:szCs w:val="24"/>
              </w:rPr>
              <w:t>限免交</w:t>
            </w:r>
            <w:proofErr w:type="gramEnd"/>
            <w:r w:rsidR="00CD46F5" w:rsidRPr="00352646">
              <w:rPr>
                <w:rFonts w:ascii="標楷體" w:eastAsia="標楷體" w:hAnsi="標楷體" w:cs="新細明體" w:hint="eastAsia"/>
                <w:kern w:val="0"/>
                <w:szCs w:val="24"/>
              </w:rPr>
              <w:t>保險費學生。</w:t>
            </w:r>
            <w:r w:rsidR="00CD46F5" w:rsidRPr="00352646">
              <w:rPr>
                <w:rFonts w:ascii="標楷體" w:eastAsia="標楷體" w:hAnsi="標楷體" w:cs="新細明體"/>
                <w:kern w:val="0"/>
                <w:szCs w:val="24"/>
              </w:rPr>
              <w:t xml:space="preserve"> </w:t>
            </w:r>
          </w:p>
          <w:p w:rsidR="00CD46F5" w:rsidRPr="00352646" w:rsidRDefault="00DF7FA2" w:rsidP="005058E1">
            <w:pPr>
              <w:widowControl/>
              <w:spacing w:line="113" w:lineRule="atLeast"/>
              <w:ind w:left="242" w:right="48" w:hangingChars="101" w:hanging="242"/>
              <w:rPr>
                <w:rFonts w:ascii="標楷體" w:eastAsia="標楷體" w:hAnsi="標楷體" w:cs="新細明體"/>
                <w:kern w:val="0"/>
                <w:szCs w:val="24"/>
              </w:rPr>
            </w:pPr>
            <w:r w:rsidRPr="00DF7FA2">
              <w:rPr>
                <w:rFonts w:ascii="標楷體" w:eastAsia="標楷體" w:hAnsi="標楷體" w:cs="新細明體" w:hint="eastAsia"/>
                <w:kern w:val="0"/>
                <w:szCs w:val="24"/>
                <w:u w:val="single"/>
              </w:rPr>
              <w:t>二、</w:t>
            </w:r>
            <w:r w:rsidR="00CD46F5" w:rsidRPr="00352646">
              <w:rPr>
                <w:rFonts w:ascii="標楷體" w:eastAsia="標楷體" w:hAnsi="標楷體" w:cs="新細明體" w:hint="eastAsia"/>
                <w:kern w:val="0"/>
                <w:szCs w:val="24"/>
              </w:rPr>
              <w:t>每一事故給付金額最高以</w:t>
            </w:r>
            <w:r w:rsidR="005058E1" w:rsidRPr="005058E1">
              <w:rPr>
                <w:rFonts w:ascii="標楷體" w:eastAsia="標楷體" w:hAnsi="標楷體" w:cs="新細明體" w:hint="eastAsia"/>
                <w:kern w:val="0"/>
                <w:szCs w:val="24"/>
                <w:u w:val="single"/>
              </w:rPr>
              <w:t>二十</w:t>
            </w:r>
            <w:r w:rsidR="009C5EB4" w:rsidRPr="00352646">
              <w:rPr>
                <w:rFonts w:ascii="標楷體" w:eastAsia="標楷體" w:hAnsi="標楷體" w:cs="新細明體" w:hint="eastAsia"/>
                <w:kern w:val="0"/>
                <w:szCs w:val="24"/>
              </w:rPr>
              <w:t>萬</w:t>
            </w:r>
            <w:r w:rsidR="00CD46F5" w:rsidRPr="00352646">
              <w:rPr>
                <w:rFonts w:ascii="標楷體" w:eastAsia="標楷體" w:hAnsi="標楷體" w:cs="新細明體" w:hint="eastAsia"/>
                <w:kern w:val="0"/>
                <w:szCs w:val="24"/>
              </w:rPr>
              <w:t>元為限。</w:t>
            </w:r>
            <w:r w:rsidR="00CD46F5"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傷害門診</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每一事故給付金額最高以</w:t>
            </w:r>
            <w:r w:rsidR="005058E1" w:rsidRPr="005058E1">
              <w:rPr>
                <w:rFonts w:ascii="標楷體" w:eastAsia="標楷體" w:hAnsi="標楷體" w:cs="新細明體" w:hint="eastAsia"/>
                <w:kern w:val="0"/>
                <w:szCs w:val="24"/>
                <w:u w:val="single"/>
              </w:rPr>
              <w:t>五千</w:t>
            </w:r>
            <w:r w:rsidRPr="00352646">
              <w:rPr>
                <w:rFonts w:ascii="標楷體" w:eastAsia="標楷體" w:hAnsi="標楷體" w:cs="新細明體" w:hint="eastAsia"/>
                <w:kern w:val="0"/>
                <w:szCs w:val="24"/>
              </w:rPr>
              <w:t>元為限。</w:t>
            </w:r>
            <w:r w:rsidRPr="00352646">
              <w:rPr>
                <w:rFonts w:ascii="標楷體" w:eastAsia="標楷體" w:hAnsi="標楷體" w:cs="新細明體"/>
                <w:kern w:val="0"/>
                <w:szCs w:val="24"/>
              </w:rPr>
              <w:t xml:space="preserve"> </w:t>
            </w:r>
          </w:p>
        </w:tc>
      </w:tr>
      <w:tr w:rsidR="00CD46F5" w:rsidRPr="00352646" w:rsidTr="00D66DCE">
        <w:trPr>
          <w:trHeight w:val="11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rPr>
                <w:rFonts w:ascii="標楷體" w:eastAsia="標楷體" w:hAnsi="標楷體" w:cs="新細明體"/>
                <w:kern w:val="0"/>
                <w:szCs w:val="24"/>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燒燙傷及須重建手術費</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每一事故給付金額最高以</w:t>
            </w:r>
            <w:r w:rsidR="005058E1" w:rsidRPr="005058E1">
              <w:rPr>
                <w:rFonts w:ascii="標楷體" w:eastAsia="標楷體" w:hAnsi="標楷體" w:cs="新細明體" w:hint="eastAsia"/>
                <w:kern w:val="0"/>
                <w:szCs w:val="24"/>
                <w:u w:val="single"/>
              </w:rPr>
              <w:t>三</w:t>
            </w:r>
            <w:r w:rsidR="009C5EB4" w:rsidRPr="005058E1">
              <w:rPr>
                <w:rFonts w:ascii="標楷體" w:eastAsia="標楷體" w:hAnsi="標楷體" w:cs="新細明體" w:hint="eastAsia"/>
                <w:kern w:val="0"/>
                <w:szCs w:val="24"/>
                <w:u w:val="single"/>
              </w:rPr>
              <w:t>萬</w:t>
            </w:r>
            <w:r w:rsidRPr="00352646">
              <w:rPr>
                <w:rFonts w:ascii="標楷體" w:eastAsia="標楷體" w:hAnsi="標楷體" w:cs="新細明體" w:hint="eastAsia"/>
                <w:kern w:val="0"/>
                <w:szCs w:val="24"/>
              </w:rPr>
              <w:t>元為限。</w:t>
            </w:r>
            <w:r w:rsidRPr="00352646">
              <w:rPr>
                <w:rFonts w:ascii="標楷體" w:eastAsia="標楷體" w:hAnsi="標楷體" w:cs="新細明體"/>
                <w:kern w:val="0"/>
                <w:szCs w:val="24"/>
              </w:rPr>
              <w:t xml:space="preserve"> </w:t>
            </w:r>
          </w:p>
        </w:tc>
      </w:tr>
      <w:tr w:rsidR="00CD46F5" w:rsidRPr="00352646" w:rsidTr="00D66DCE">
        <w:trPr>
          <w:trHeight w:val="113"/>
        </w:trPr>
        <w:tc>
          <w:tcPr>
            <w:tcW w:w="1649" w:type="pct"/>
            <w:gridSpan w:val="3"/>
            <w:tcBorders>
              <w:top w:val="single" w:sz="4" w:space="0" w:color="auto"/>
              <w:left w:val="single" w:sz="4" w:space="0" w:color="auto"/>
              <w:bottom w:val="single" w:sz="4" w:space="0" w:color="auto"/>
              <w:right w:val="single" w:sz="4" w:space="0" w:color="auto"/>
            </w:tcBorders>
            <w:vAlign w:val="center"/>
            <w:hideMark/>
          </w:tcPr>
          <w:p w:rsidR="00CD46F5" w:rsidRPr="00352646" w:rsidRDefault="00CD46F5" w:rsidP="00D66DCE">
            <w:pPr>
              <w:widowControl/>
              <w:spacing w:line="113" w:lineRule="atLeast"/>
              <w:ind w:left="48" w:right="48"/>
              <w:jc w:val="center"/>
              <w:rPr>
                <w:rFonts w:ascii="標楷體" w:eastAsia="標楷體" w:hAnsi="標楷體" w:cs="新細明體"/>
                <w:kern w:val="0"/>
                <w:szCs w:val="24"/>
              </w:rPr>
            </w:pPr>
            <w:r w:rsidRPr="00352646">
              <w:rPr>
                <w:rFonts w:ascii="標楷體" w:eastAsia="標楷體" w:hAnsi="標楷體" w:cs="新細明體" w:hint="eastAsia"/>
                <w:kern w:val="0"/>
                <w:szCs w:val="24"/>
              </w:rPr>
              <w:t>慰問金</w:t>
            </w:r>
            <w:r w:rsidRPr="00352646">
              <w:rPr>
                <w:rFonts w:ascii="標楷體" w:eastAsia="標楷體" w:hAnsi="標楷體" w:cs="新細明體"/>
                <w:kern w:val="0"/>
                <w:szCs w:val="24"/>
              </w:rPr>
              <w:t xml:space="preserve"> </w:t>
            </w:r>
          </w:p>
        </w:tc>
        <w:tc>
          <w:tcPr>
            <w:tcW w:w="3351" w:type="pct"/>
            <w:gridSpan w:val="3"/>
            <w:tcBorders>
              <w:top w:val="single" w:sz="4" w:space="0" w:color="auto"/>
              <w:left w:val="single" w:sz="4" w:space="0" w:color="auto"/>
              <w:bottom w:val="single" w:sz="4" w:space="0" w:color="auto"/>
              <w:right w:val="single" w:sz="4" w:space="0" w:color="auto"/>
            </w:tcBorders>
            <w:hideMark/>
          </w:tcPr>
          <w:p w:rsidR="00CD46F5" w:rsidRPr="00352646" w:rsidRDefault="00CD46F5" w:rsidP="005058E1">
            <w:pPr>
              <w:widowControl/>
              <w:spacing w:line="113" w:lineRule="atLeast"/>
              <w:ind w:left="48" w:right="48"/>
              <w:rPr>
                <w:rFonts w:ascii="標楷體" w:eastAsia="標楷體" w:hAnsi="標楷體" w:cs="新細明體"/>
                <w:kern w:val="0"/>
                <w:szCs w:val="24"/>
              </w:rPr>
            </w:pPr>
            <w:r w:rsidRPr="00352646">
              <w:rPr>
                <w:rFonts w:ascii="標楷體" w:eastAsia="標楷體" w:hAnsi="標楷體" w:cs="新細明體" w:hint="eastAsia"/>
                <w:kern w:val="0"/>
                <w:szCs w:val="24"/>
              </w:rPr>
              <w:t>被保險人集體中毒須住院者每人給付</w:t>
            </w:r>
            <w:r w:rsidR="005058E1" w:rsidRPr="005058E1">
              <w:rPr>
                <w:rFonts w:ascii="標楷體" w:eastAsia="標楷體" w:hAnsi="標楷體" w:cs="新細明體" w:hint="eastAsia"/>
                <w:kern w:val="0"/>
                <w:szCs w:val="24"/>
                <w:u w:val="single"/>
              </w:rPr>
              <w:t>三千</w:t>
            </w:r>
            <w:r w:rsidRPr="00352646">
              <w:rPr>
                <w:rFonts w:ascii="標楷體" w:eastAsia="標楷體" w:hAnsi="標楷體" w:cs="新細明體" w:hint="eastAsia"/>
                <w:kern w:val="0"/>
                <w:szCs w:val="24"/>
              </w:rPr>
              <w:t>元。</w:t>
            </w:r>
            <w:r w:rsidRPr="00352646">
              <w:rPr>
                <w:rFonts w:ascii="標楷體" w:eastAsia="標楷體" w:hAnsi="標楷體" w:cs="新細明體"/>
                <w:kern w:val="0"/>
                <w:szCs w:val="24"/>
              </w:rPr>
              <w:t xml:space="preserve"> </w:t>
            </w:r>
          </w:p>
        </w:tc>
      </w:tr>
    </w:tbl>
    <w:p w:rsidR="00352646" w:rsidRPr="00ED3962" w:rsidRDefault="00CD46F5" w:rsidP="009C5EB4">
      <w:pPr>
        <w:widowControl/>
        <w:spacing w:before="60" w:after="100" w:afterAutospacing="1"/>
        <w:ind w:left="442" w:hanging="442"/>
        <w:rPr>
          <w:rFonts w:ascii="標楷體" w:eastAsia="標楷體" w:hAnsi="標楷體" w:cs="新細明體"/>
          <w:kern w:val="0"/>
          <w:sz w:val="22"/>
          <w:u w:val="single"/>
        </w:rPr>
      </w:pPr>
      <w:proofErr w:type="gramStart"/>
      <w:r w:rsidRPr="00ED3962">
        <w:rPr>
          <w:rFonts w:ascii="標楷體" w:eastAsia="標楷體" w:hAnsi="標楷體" w:cs="新細明體" w:hint="eastAsia"/>
          <w:kern w:val="0"/>
          <w:sz w:val="22"/>
          <w:u w:val="single"/>
        </w:rPr>
        <w:t>註</w:t>
      </w:r>
      <w:proofErr w:type="gramEnd"/>
      <w:r w:rsidRPr="00ED3962">
        <w:rPr>
          <w:rFonts w:ascii="標楷體" w:eastAsia="標楷體" w:hAnsi="標楷體" w:cs="新細明體" w:hint="eastAsia"/>
          <w:kern w:val="0"/>
          <w:sz w:val="22"/>
          <w:u w:val="single"/>
        </w:rPr>
        <w:t>：</w:t>
      </w:r>
      <w:r w:rsidRPr="00ED3962">
        <w:rPr>
          <w:rFonts w:ascii="標楷體" w:eastAsia="標楷體" w:hAnsi="標楷體" w:cs="新細明體"/>
          <w:kern w:val="0"/>
          <w:sz w:val="22"/>
          <w:u w:val="single"/>
        </w:rPr>
        <w:tab/>
      </w:r>
      <w:r w:rsidRPr="00ED3962">
        <w:rPr>
          <w:rFonts w:ascii="標楷體" w:eastAsia="標楷體" w:hAnsi="標楷體" w:cs="新細明體" w:hint="eastAsia"/>
          <w:kern w:val="0"/>
          <w:sz w:val="22"/>
          <w:u w:val="single"/>
        </w:rPr>
        <w:t>本表殘廢給付之殘廢等級，其對照之殘廢項目及程度，依金融監督管理委員會所定「殘廢程度與保險金給付表」之規定。</w:t>
      </w:r>
    </w:p>
    <w:p w:rsidR="00352646" w:rsidRDefault="00352646">
      <w:pPr>
        <w:widowControl/>
        <w:rPr>
          <w:rFonts w:ascii="標楷體" w:eastAsia="標楷體" w:hAnsi="標楷體"/>
          <w:sz w:val="28"/>
          <w:szCs w:val="28"/>
        </w:rPr>
      </w:pPr>
      <w:r>
        <w:rPr>
          <w:rFonts w:ascii="標楷體" w:eastAsia="標楷體" w:hAnsi="標楷體"/>
          <w:sz w:val="28"/>
          <w:szCs w:val="28"/>
        </w:rPr>
        <w:br w:type="page"/>
      </w:r>
    </w:p>
    <w:p w:rsidR="005058E1" w:rsidRDefault="005058E1" w:rsidP="005058E1">
      <w:pPr>
        <w:ind w:right="320"/>
        <w:rPr>
          <w:rFonts w:ascii="標楷體" w:eastAsia="標楷體" w:hAnsi="標楷體"/>
          <w:sz w:val="28"/>
          <w:szCs w:val="28"/>
        </w:rPr>
      </w:pPr>
      <w:r>
        <w:rPr>
          <w:rFonts w:ascii="標楷體" w:eastAsia="標楷體" w:hAnsi="標楷體" w:hint="eastAsia"/>
          <w:sz w:val="28"/>
          <w:szCs w:val="28"/>
        </w:rPr>
        <w:lastRenderedPageBreak/>
        <w:t>現行表格</w:t>
      </w:r>
    </w:p>
    <w:p w:rsidR="00352646" w:rsidRPr="006002C9" w:rsidRDefault="00F96D85" w:rsidP="00352646">
      <w:pPr>
        <w:ind w:right="320"/>
        <w:jc w:val="center"/>
        <w:rPr>
          <w:rFonts w:ascii="標楷體" w:eastAsia="標楷體" w:hAnsi="標楷體"/>
          <w:sz w:val="28"/>
          <w:szCs w:val="28"/>
        </w:rPr>
      </w:pPr>
      <w:r>
        <w:rPr>
          <w:rFonts w:ascii="標楷體" w:eastAsia="標楷體" w:hAnsi="標楷體" w:hint="eastAsia"/>
          <w:sz w:val="28"/>
          <w:szCs w:val="28"/>
        </w:rPr>
        <w:t>澎</w:t>
      </w:r>
      <w:r w:rsidR="00352646" w:rsidRPr="006002C9">
        <w:rPr>
          <w:rFonts w:ascii="標楷體" w:eastAsia="標楷體" w:hAnsi="標楷體" w:hint="eastAsia"/>
          <w:sz w:val="28"/>
          <w:szCs w:val="28"/>
        </w:rPr>
        <w:t>湖縣政府所屬各級學校及</w:t>
      </w:r>
      <w:r w:rsidR="00352646" w:rsidRPr="002866FC">
        <w:rPr>
          <w:rFonts w:ascii="標楷體" w:eastAsia="標楷體" w:hAnsi="標楷體" w:hint="eastAsia"/>
          <w:sz w:val="28"/>
          <w:szCs w:val="28"/>
        </w:rPr>
        <w:t>幼兒園</w:t>
      </w:r>
      <w:r w:rsidR="00352646" w:rsidRPr="006002C9">
        <w:rPr>
          <w:rFonts w:ascii="標楷體" w:eastAsia="標楷體" w:hAnsi="標楷體" w:hint="eastAsia"/>
          <w:sz w:val="28"/>
          <w:szCs w:val="28"/>
        </w:rPr>
        <w:t>辦理學生平安保險內容一覽表</w:t>
      </w:r>
    </w:p>
    <w:p w:rsidR="00352646" w:rsidRPr="00352646" w:rsidRDefault="00352646" w:rsidP="00F96D85">
      <w:pPr>
        <w:tabs>
          <w:tab w:val="left" w:pos="6237"/>
        </w:tabs>
        <w:jc w:val="right"/>
        <w:rPr>
          <w:rFonts w:ascii="標楷體" w:eastAsia="標楷體" w:hAnsi="標楷體"/>
        </w:rPr>
      </w:pPr>
      <w:r w:rsidRPr="00352646">
        <w:rPr>
          <w:rFonts w:ascii="標楷體" w:eastAsia="標楷體" w:hAnsi="標楷體" w:hint="eastAsia"/>
        </w:rPr>
        <w:t>單位：新台幣元</w:t>
      </w:r>
    </w:p>
    <w:tbl>
      <w:tblPr>
        <w:tblStyle w:val="a3"/>
        <w:tblW w:w="5000" w:type="pct"/>
        <w:tblLook w:val="01E0"/>
      </w:tblPr>
      <w:tblGrid>
        <w:gridCol w:w="576"/>
        <w:gridCol w:w="605"/>
        <w:gridCol w:w="2483"/>
        <w:gridCol w:w="2253"/>
        <w:gridCol w:w="662"/>
        <w:gridCol w:w="3275"/>
      </w:tblGrid>
      <w:tr w:rsidR="00352646" w:rsidTr="00D66DCE">
        <w:trPr>
          <w:trHeight w:val="427"/>
        </w:trPr>
        <w:tc>
          <w:tcPr>
            <w:tcW w:w="1859" w:type="pct"/>
            <w:gridSpan w:val="3"/>
            <w:vAlign w:val="center"/>
          </w:tcPr>
          <w:p w:rsidR="00352646" w:rsidRPr="00E12333" w:rsidRDefault="00352646" w:rsidP="00D66DCE">
            <w:pPr>
              <w:pStyle w:val="14"/>
            </w:pPr>
            <w:r w:rsidRPr="00E12333">
              <w:rPr>
                <w:rFonts w:hint="eastAsia"/>
              </w:rPr>
              <w:t>給付項目</w:t>
            </w:r>
          </w:p>
        </w:tc>
        <w:tc>
          <w:tcPr>
            <w:tcW w:w="3141" w:type="pct"/>
            <w:gridSpan w:val="3"/>
            <w:vAlign w:val="center"/>
          </w:tcPr>
          <w:p w:rsidR="00352646" w:rsidRPr="00BE4F0F" w:rsidRDefault="00352646" w:rsidP="00D66DCE">
            <w:pPr>
              <w:pStyle w:val="14"/>
            </w:pPr>
            <w:r w:rsidRPr="00BE4F0F">
              <w:rPr>
                <w:rFonts w:hint="eastAsia"/>
              </w:rPr>
              <w:t>給付金額</w:t>
            </w:r>
          </w:p>
        </w:tc>
      </w:tr>
      <w:tr w:rsidR="00352646" w:rsidTr="00D66DCE">
        <w:trPr>
          <w:trHeight w:val="623"/>
        </w:trPr>
        <w:tc>
          <w:tcPr>
            <w:tcW w:w="1859" w:type="pct"/>
            <w:gridSpan w:val="3"/>
            <w:vAlign w:val="center"/>
          </w:tcPr>
          <w:p w:rsidR="00352646" w:rsidRPr="00E12333" w:rsidRDefault="00352646" w:rsidP="00D66DCE">
            <w:pPr>
              <w:pStyle w:val="14"/>
            </w:pPr>
            <w:r w:rsidRPr="00E12333">
              <w:rPr>
                <w:rFonts w:hint="eastAsia"/>
              </w:rPr>
              <w:t>身故保險金</w:t>
            </w:r>
            <w:r w:rsidRPr="00F96D85">
              <w:rPr>
                <w:rFonts w:hint="eastAsia"/>
                <w:u w:val="single"/>
              </w:rPr>
              <w:t>或喪葬費用</w:t>
            </w:r>
          </w:p>
        </w:tc>
        <w:tc>
          <w:tcPr>
            <w:tcW w:w="3141" w:type="pct"/>
            <w:gridSpan w:val="3"/>
            <w:vAlign w:val="center"/>
          </w:tcPr>
          <w:p w:rsidR="00352646" w:rsidRPr="00BE4F0F" w:rsidRDefault="00352646" w:rsidP="00F96D85">
            <w:pPr>
              <w:pStyle w:val="14"/>
              <w:jc w:val="left"/>
            </w:pPr>
            <w:r w:rsidRPr="00F96D85">
              <w:rPr>
                <w:rFonts w:hint="eastAsia"/>
                <w:u w:val="single"/>
              </w:rPr>
              <w:t>滿</w:t>
            </w:r>
            <w:r w:rsidRPr="00F96D85">
              <w:rPr>
                <w:rFonts w:hint="eastAsia"/>
                <w:u w:val="single"/>
              </w:rPr>
              <w:t>14</w:t>
            </w:r>
            <w:r w:rsidRPr="00F96D85">
              <w:rPr>
                <w:rFonts w:hint="eastAsia"/>
                <w:u w:val="single"/>
              </w:rPr>
              <w:t>歲以上學生，給付身故保險金</w:t>
            </w:r>
            <w:r w:rsidRPr="00F96D85">
              <w:rPr>
                <w:rFonts w:hint="eastAsia"/>
                <w:u w:val="single"/>
              </w:rPr>
              <w:t>100</w:t>
            </w:r>
            <w:r w:rsidRPr="00F96D85">
              <w:rPr>
                <w:rFonts w:hint="eastAsia"/>
                <w:u w:val="single"/>
              </w:rPr>
              <w:t>萬元；未滿</w:t>
            </w:r>
            <w:r w:rsidRPr="00F96D85">
              <w:rPr>
                <w:rFonts w:hint="eastAsia"/>
                <w:u w:val="single"/>
              </w:rPr>
              <w:t>14</w:t>
            </w:r>
            <w:r w:rsidRPr="00F96D85">
              <w:rPr>
                <w:rFonts w:hint="eastAsia"/>
                <w:u w:val="single"/>
              </w:rPr>
              <w:t>歲學生，則給付喪葬費用</w:t>
            </w:r>
            <w:r>
              <w:rPr>
                <w:rFonts w:hint="eastAsia"/>
              </w:rPr>
              <w:t>100</w:t>
            </w:r>
            <w:r>
              <w:rPr>
                <w:rFonts w:hint="eastAsia"/>
              </w:rPr>
              <w:t>萬元</w:t>
            </w:r>
          </w:p>
        </w:tc>
      </w:tr>
      <w:tr w:rsidR="00352646" w:rsidTr="00D66DCE">
        <w:trPr>
          <w:trHeight w:val="410"/>
        </w:trPr>
        <w:tc>
          <w:tcPr>
            <w:tcW w:w="292" w:type="pct"/>
            <w:vMerge w:val="restart"/>
            <w:vAlign w:val="center"/>
          </w:tcPr>
          <w:p w:rsidR="00352646" w:rsidRDefault="00352646" w:rsidP="00D66DCE">
            <w:pPr>
              <w:pStyle w:val="14"/>
            </w:pPr>
          </w:p>
          <w:p w:rsidR="00352646" w:rsidRDefault="00352646" w:rsidP="00D66DCE">
            <w:pPr>
              <w:pStyle w:val="14"/>
            </w:pPr>
          </w:p>
          <w:p w:rsidR="00352646" w:rsidRPr="00F96D85" w:rsidRDefault="00352646" w:rsidP="00D66DCE">
            <w:pPr>
              <w:pStyle w:val="14"/>
              <w:rPr>
                <w:u w:val="single"/>
              </w:rPr>
            </w:pPr>
            <w:r w:rsidRPr="00F96D85">
              <w:rPr>
                <w:rFonts w:hint="eastAsia"/>
                <w:u w:val="single"/>
              </w:rPr>
              <w:t>殘</w:t>
            </w:r>
          </w:p>
          <w:p w:rsidR="00352646" w:rsidRPr="00F96D85" w:rsidRDefault="00352646" w:rsidP="00D66DCE">
            <w:pPr>
              <w:pStyle w:val="14"/>
              <w:rPr>
                <w:u w:val="single"/>
              </w:rPr>
            </w:pPr>
          </w:p>
          <w:p w:rsidR="00352646" w:rsidRPr="00F96D85" w:rsidRDefault="00352646" w:rsidP="00D66DCE">
            <w:pPr>
              <w:pStyle w:val="14"/>
              <w:rPr>
                <w:u w:val="single"/>
              </w:rPr>
            </w:pPr>
          </w:p>
          <w:p w:rsidR="00352646" w:rsidRPr="00F96D85" w:rsidRDefault="00352646" w:rsidP="00D66DCE">
            <w:pPr>
              <w:pStyle w:val="14"/>
              <w:rPr>
                <w:u w:val="single"/>
              </w:rPr>
            </w:pPr>
          </w:p>
          <w:p w:rsidR="00352646" w:rsidRDefault="00352646" w:rsidP="00D66DCE">
            <w:pPr>
              <w:pStyle w:val="14"/>
            </w:pPr>
            <w:r w:rsidRPr="00F96D85">
              <w:rPr>
                <w:rFonts w:hint="eastAsia"/>
                <w:u w:val="single"/>
              </w:rPr>
              <w:t>廢</w:t>
            </w:r>
          </w:p>
          <w:p w:rsidR="00352646" w:rsidRDefault="00352646" w:rsidP="00D66DCE">
            <w:pPr>
              <w:pStyle w:val="14"/>
            </w:pPr>
          </w:p>
          <w:p w:rsidR="00352646" w:rsidRDefault="00352646" w:rsidP="00D66DCE">
            <w:pPr>
              <w:pStyle w:val="14"/>
            </w:pPr>
          </w:p>
          <w:p w:rsidR="00352646" w:rsidRDefault="00352646" w:rsidP="00D66DCE">
            <w:pPr>
              <w:pStyle w:val="14"/>
            </w:pPr>
          </w:p>
          <w:p w:rsidR="00352646" w:rsidRDefault="00352646" w:rsidP="00D66DCE">
            <w:pPr>
              <w:pStyle w:val="14"/>
            </w:pPr>
            <w:r w:rsidRPr="00BE4F0F">
              <w:rPr>
                <w:rFonts w:hint="eastAsia"/>
              </w:rPr>
              <w:t>給</w:t>
            </w:r>
          </w:p>
          <w:p w:rsidR="00352646" w:rsidRDefault="00352646" w:rsidP="00D66DCE">
            <w:pPr>
              <w:pStyle w:val="14"/>
            </w:pPr>
          </w:p>
          <w:p w:rsidR="00352646" w:rsidRDefault="00352646" w:rsidP="00D66DCE">
            <w:pPr>
              <w:pStyle w:val="14"/>
            </w:pPr>
          </w:p>
          <w:p w:rsidR="00352646" w:rsidRDefault="00352646" w:rsidP="00D66DCE">
            <w:pPr>
              <w:pStyle w:val="14"/>
            </w:pPr>
          </w:p>
          <w:p w:rsidR="00352646" w:rsidRPr="00BE4F0F" w:rsidRDefault="00352646" w:rsidP="00D66DCE">
            <w:pPr>
              <w:pStyle w:val="14"/>
            </w:pPr>
            <w:r w:rsidRPr="00BE4F0F">
              <w:rPr>
                <w:rFonts w:hint="eastAsia"/>
              </w:rPr>
              <w:t>付</w:t>
            </w:r>
          </w:p>
        </w:tc>
        <w:tc>
          <w:tcPr>
            <w:tcW w:w="1567" w:type="pct"/>
            <w:gridSpan w:val="2"/>
            <w:vMerge w:val="restart"/>
            <w:vAlign w:val="center"/>
          </w:tcPr>
          <w:p w:rsidR="00352646" w:rsidRPr="00E12333" w:rsidRDefault="00352646" w:rsidP="00D66DCE">
            <w:pPr>
              <w:pStyle w:val="14"/>
            </w:pPr>
            <w:r w:rsidRPr="00E12333">
              <w:rPr>
                <w:rFonts w:hint="eastAsia"/>
              </w:rPr>
              <w:t>第一級</w:t>
            </w:r>
          </w:p>
        </w:tc>
        <w:tc>
          <w:tcPr>
            <w:tcW w:w="1143" w:type="pct"/>
            <w:vMerge w:val="restart"/>
            <w:vAlign w:val="center"/>
          </w:tcPr>
          <w:p w:rsidR="00352646" w:rsidRPr="00BE4F0F" w:rsidRDefault="00352646" w:rsidP="00D66DCE">
            <w:pPr>
              <w:pStyle w:val="14"/>
            </w:pPr>
            <w:r>
              <w:rPr>
                <w:rFonts w:hint="eastAsia"/>
              </w:rPr>
              <w:t>100</w:t>
            </w:r>
            <w:r>
              <w:rPr>
                <w:rFonts w:hint="eastAsia"/>
              </w:rPr>
              <w:t>萬元</w:t>
            </w:r>
          </w:p>
        </w:tc>
        <w:tc>
          <w:tcPr>
            <w:tcW w:w="336" w:type="pct"/>
            <w:vMerge w:val="restart"/>
            <w:vAlign w:val="center"/>
          </w:tcPr>
          <w:p w:rsidR="00352646" w:rsidRPr="00BE4F0F" w:rsidRDefault="00352646" w:rsidP="00D66DCE">
            <w:pPr>
              <w:pStyle w:val="14"/>
            </w:pPr>
            <w:r>
              <w:rPr>
                <w:rFonts w:hint="eastAsia"/>
              </w:rPr>
              <w:t>生活補助</w:t>
            </w:r>
          </w:p>
        </w:tc>
        <w:tc>
          <w:tcPr>
            <w:tcW w:w="1662" w:type="pct"/>
            <w:vAlign w:val="center"/>
          </w:tcPr>
          <w:p w:rsidR="00352646" w:rsidRPr="00BE4F0F" w:rsidRDefault="00352646" w:rsidP="00EB7CB4">
            <w:pPr>
              <w:pStyle w:val="14"/>
              <w:jc w:val="left"/>
            </w:pPr>
            <w:r>
              <w:rPr>
                <w:rFonts w:hint="eastAsia"/>
              </w:rPr>
              <w:t>滿</w:t>
            </w:r>
            <w:r>
              <w:rPr>
                <w:rFonts w:hint="eastAsia"/>
              </w:rPr>
              <w:t>1</w:t>
            </w:r>
            <w:r>
              <w:rPr>
                <w:rFonts w:hint="eastAsia"/>
              </w:rPr>
              <w:t>年：</w:t>
            </w:r>
            <w:r>
              <w:rPr>
                <w:rFonts w:hint="eastAsia"/>
              </w:rPr>
              <w:t>15</w:t>
            </w:r>
            <w:r>
              <w:rPr>
                <w:rFonts w:hint="eastAsia"/>
              </w:rPr>
              <w:t>萬元</w:t>
            </w:r>
          </w:p>
        </w:tc>
      </w:tr>
      <w:tr w:rsidR="00352646" w:rsidTr="00D66DCE">
        <w:trPr>
          <w:trHeight w:val="344"/>
        </w:trPr>
        <w:tc>
          <w:tcPr>
            <w:tcW w:w="292" w:type="pct"/>
            <w:vMerge/>
            <w:vAlign w:val="center"/>
          </w:tcPr>
          <w:p w:rsidR="00352646" w:rsidRPr="00BE4F0F" w:rsidRDefault="00352646" w:rsidP="00D66DCE">
            <w:pPr>
              <w:pStyle w:val="14"/>
            </w:pPr>
          </w:p>
        </w:tc>
        <w:tc>
          <w:tcPr>
            <w:tcW w:w="1567" w:type="pct"/>
            <w:gridSpan w:val="2"/>
            <w:vMerge/>
            <w:vAlign w:val="center"/>
          </w:tcPr>
          <w:p w:rsidR="00352646" w:rsidRPr="00E12333" w:rsidRDefault="00352646" w:rsidP="00D66DCE">
            <w:pPr>
              <w:pStyle w:val="14"/>
              <w:ind w:firstLine="1120"/>
              <w:rPr>
                <w:sz w:val="28"/>
              </w:rPr>
            </w:pPr>
          </w:p>
        </w:tc>
        <w:tc>
          <w:tcPr>
            <w:tcW w:w="1143" w:type="pct"/>
            <w:vMerge/>
            <w:vAlign w:val="center"/>
          </w:tcPr>
          <w:p w:rsidR="00352646" w:rsidRDefault="00352646" w:rsidP="00D66DCE">
            <w:pPr>
              <w:pStyle w:val="14"/>
            </w:pPr>
          </w:p>
        </w:tc>
        <w:tc>
          <w:tcPr>
            <w:tcW w:w="336" w:type="pct"/>
            <w:vMerge/>
            <w:vAlign w:val="center"/>
          </w:tcPr>
          <w:p w:rsidR="00352646" w:rsidRDefault="00352646" w:rsidP="00D66DCE">
            <w:pPr>
              <w:pStyle w:val="14"/>
            </w:pPr>
          </w:p>
        </w:tc>
        <w:tc>
          <w:tcPr>
            <w:tcW w:w="1662" w:type="pct"/>
            <w:vAlign w:val="center"/>
          </w:tcPr>
          <w:p w:rsidR="00352646" w:rsidRPr="00BE4F0F" w:rsidRDefault="00352646" w:rsidP="00EB7CB4">
            <w:pPr>
              <w:pStyle w:val="14"/>
              <w:jc w:val="left"/>
            </w:pPr>
            <w:r>
              <w:rPr>
                <w:rFonts w:hint="eastAsia"/>
              </w:rPr>
              <w:t>滿</w:t>
            </w:r>
            <w:r>
              <w:rPr>
                <w:rFonts w:hint="eastAsia"/>
              </w:rPr>
              <w:t>2</w:t>
            </w:r>
            <w:r>
              <w:rPr>
                <w:rFonts w:hint="eastAsia"/>
              </w:rPr>
              <w:t>年：</w:t>
            </w:r>
            <w:r>
              <w:rPr>
                <w:rFonts w:hint="eastAsia"/>
              </w:rPr>
              <w:t>20</w:t>
            </w:r>
            <w:r>
              <w:rPr>
                <w:rFonts w:hint="eastAsia"/>
              </w:rPr>
              <w:t>萬元</w:t>
            </w:r>
          </w:p>
        </w:tc>
      </w:tr>
      <w:tr w:rsidR="00352646" w:rsidTr="00D66DCE">
        <w:trPr>
          <w:trHeight w:val="360"/>
        </w:trPr>
        <w:tc>
          <w:tcPr>
            <w:tcW w:w="292" w:type="pct"/>
            <w:vMerge/>
            <w:vAlign w:val="center"/>
          </w:tcPr>
          <w:p w:rsidR="00352646" w:rsidRPr="00BE4F0F" w:rsidRDefault="00352646" w:rsidP="00D66DCE">
            <w:pPr>
              <w:pStyle w:val="14"/>
            </w:pPr>
          </w:p>
        </w:tc>
        <w:tc>
          <w:tcPr>
            <w:tcW w:w="1567" w:type="pct"/>
            <w:gridSpan w:val="2"/>
            <w:vMerge/>
            <w:vAlign w:val="center"/>
          </w:tcPr>
          <w:p w:rsidR="00352646" w:rsidRPr="00E12333" w:rsidRDefault="00352646" w:rsidP="00D66DCE">
            <w:pPr>
              <w:pStyle w:val="14"/>
              <w:ind w:firstLine="1120"/>
              <w:rPr>
                <w:sz w:val="28"/>
              </w:rPr>
            </w:pPr>
          </w:p>
        </w:tc>
        <w:tc>
          <w:tcPr>
            <w:tcW w:w="1143" w:type="pct"/>
            <w:vMerge/>
            <w:vAlign w:val="center"/>
          </w:tcPr>
          <w:p w:rsidR="00352646" w:rsidRDefault="00352646" w:rsidP="00D66DCE">
            <w:pPr>
              <w:pStyle w:val="14"/>
            </w:pPr>
          </w:p>
        </w:tc>
        <w:tc>
          <w:tcPr>
            <w:tcW w:w="336" w:type="pct"/>
            <w:vMerge/>
            <w:vAlign w:val="center"/>
          </w:tcPr>
          <w:p w:rsidR="00352646" w:rsidRDefault="00352646" w:rsidP="00D66DCE">
            <w:pPr>
              <w:pStyle w:val="14"/>
            </w:pPr>
          </w:p>
        </w:tc>
        <w:tc>
          <w:tcPr>
            <w:tcW w:w="1662" w:type="pct"/>
            <w:vAlign w:val="center"/>
          </w:tcPr>
          <w:p w:rsidR="00352646" w:rsidRPr="00BE4F0F" w:rsidRDefault="00352646" w:rsidP="00EB7CB4">
            <w:pPr>
              <w:pStyle w:val="14"/>
              <w:jc w:val="left"/>
            </w:pPr>
            <w:r>
              <w:rPr>
                <w:rFonts w:hint="eastAsia"/>
              </w:rPr>
              <w:t>滿</w:t>
            </w:r>
            <w:r>
              <w:rPr>
                <w:rFonts w:hint="eastAsia"/>
              </w:rPr>
              <w:t>3</w:t>
            </w:r>
            <w:r>
              <w:rPr>
                <w:rFonts w:hint="eastAsia"/>
              </w:rPr>
              <w:t>年：</w:t>
            </w:r>
            <w:r>
              <w:rPr>
                <w:rFonts w:hint="eastAsia"/>
              </w:rPr>
              <w:t>25</w:t>
            </w:r>
            <w:r>
              <w:rPr>
                <w:rFonts w:hint="eastAsia"/>
              </w:rPr>
              <w:t>萬元</w:t>
            </w:r>
          </w:p>
        </w:tc>
      </w:tr>
      <w:tr w:rsidR="00352646" w:rsidTr="00D66DCE">
        <w:trPr>
          <w:trHeight w:val="393"/>
        </w:trPr>
        <w:tc>
          <w:tcPr>
            <w:tcW w:w="292" w:type="pct"/>
            <w:vMerge/>
            <w:vAlign w:val="center"/>
          </w:tcPr>
          <w:p w:rsidR="00352646" w:rsidRPr="00BE4F0F" w:rsidRDefault="00352646" w:rsidP="00D66DCE">
            <w:pPr>
              <w:pStyle w:val="14"/>
            </w:pPr>
          </w:p>
        </w:tc>
        <w:tc>
          <w:tcPr>
            <w:tcW w:w="1567" w:type="pct"/>
            <w:gridSpan w:val="2"/>
            <w:vMerge/>
            <w:vAlign w:val="center"/>
          </w:tcPr>
          <w:p w:rsidR="00352646" w:rsidRPr="00E12333" w:rsidRDefault="00352646" w:rsidP="00D66DCE">
            <w:pPr>
              <w:pStyle w:val="14"/>
              <w:ind w:firstLine="1120"/>
              <w:rPr>
                <w:sz w:val="28"/>
              </w:rPr>
            </w:pPr>
          </w:p>
        </w:tc>
        <w:tc>
          <w:tcPr>
            <w:tcW w:w="1143" w:type="pct"/>
            <w:vMerge/>
            <w:vAlign w:val="center"/>
          </w:tcPr>
          <w:p w:rsidR="00352646" w:rsidRDefault="00352646" w:rsidP="00D66DCE">
            <w:pPr>
              <w:pStyle w:val="14"/>
            </w:pPr>
          </w:p>
        </w:tc>
        <w:tc>
          <w:tcPr>
            <w:tcW w:w="336" w:type="pct"/>
            <w:vMerge/>
            <w:vAlign w:val="center"/>
          </w:tcPr>
          <w:p w:rsidR="00352646" w:rsidRDefault="00352646" w:rsidP="00D66DCE">
            <w:pPr>
              <w:pStyle w:val="14"/>
            </w:pPr>
          </w:p>
        </w:tc>
        <w:tc>
          <w:tcPr>
            <w:tcW w:w="1662" w:type="pct"/>
            <w:vAlign w:val="center"/>
          </w:tcPr>
          <w:p w:rsidR="00352646" w:rsidRPr="00BE4F0F" w:rsidRDefault="00352646" w:rsidP="00EB7CB4">
            <w:pPr>
              <w:pStyle w:val="14"/>
              <w:jc w:val="left"/>
            </w:pPr>
            <w:r>
              <w:rPr>
                <w:rFonts w:hint="eastAsia"/>
              </w:rPr>
              <w:t>滿</w:t>
            </w:r>
            <w:r>
              <w:rPr>
                <w:rFonts w:hint="eastAsia"/>
              </w:rPr>
              <w:t>4</w:t>
            </w:r>
            <w:r>
              <w:rPr>
                <w:rFonts w:hint="eastAsia"/>
              </w:rPr>
              <w:t>年：</w:t>
            </w:r>
            <w:r>
              <w:rPr>
                <w:rFonts w:hint="eastAsia"/>
              </w:rPr>
              <w:t>30</w:t>
            </w:r>
            <w:r>
              <w:rPr>
                <w:rFonts w:hint="eastAsia"/>
              </w:rPr>
              <w:t>萬元</w:t>
            </w:r>
          </w:p>
        </w:tc>
      </w:tr>
      <w:tr w:rsidR="00352646" w:rsidTr="00D66DCE">
        <w:trPr>
          <w:trHeight w:val="288"/>
        </w:trPr>
        <w:tc>
          <w:tcPr>
            <w:tcW w:w="292" w:type="pct"/>
            <w:vMerge/>
            <w:vAlign w:val="center"/>
          </w:tcPr>
          <w:p w:rsidR="00352646" w:rsidRDefault="00352646" w:rsidP="00D66DCE">
            <w:pPr>
              <w:pStyle w:val="14"/>
            </w:pPr>
          </w:p>
        </w:tc>
        <w:tc>
          <w:tcPr>
            <w:tcW w:w="1567" w:type="pct"/>
            <w:gridSpan w:val="2"/>
            <w:vMerge w:val="restart"/>
            <w:vAlign w:val="center"/>
          </w:tcPr>
          <w:p w:rsidR="00352646" w:rsidRPr="00E12333" w:rsidRDefault="00352646" w:rsidP="00D66DCE">
            <w:pPr>
              <w:pStyle w:val="14"/>
            </w:pPr>
            <w:r w:rsidRPr="00E12333">
              <w:rPr>
                <w:rFonts w:hint="eastAsia"/>
              </w:rPr>
              <w:t>第二級</w:t>
            </w:r>
          </w:p>
        </w:tc>
        <w:tc>
          <w:tcPr>
            <w:tcW w:w="1143" w:type="pct"/>
            <w:vMerge w:val="restart"/>
            <w:vAlign w:val="center"/>
          </w:tcPr>
          <w:p w:rsidR="00352646" w:rsidRDefault="00352646" w:rsidP="00D66DCE">
            <w:pPr>
              <w:pStyle w:val="14"/>
            </w:pPr>
            <w:r>
              <w:rPr>
                <w:rFonts w:hint="eastAsia"/>
              </w:rPr>
              <w:t>90</w:t>
            </w:r>
            <w:r>
              <w:rPr>
                <w:rFonts w:hint="eastAsia"/>
              </w:rPr>
              <w:t>萬元</w:t>
            </w:r>
          </w:p>
        </w:tc>
        <w:tc>
          <w:tcPr>
            <w:tcW w:w="336" w:type="pct"/>
            <w:vMerge w:val="restart"/>
            <w:vAlign w:val="center"/>
          </w:tcPr>
          <w:p w:rsidR="00352646" w:rsidRPr="00BE4F0F" w:rsidRDefault="00352646" w:rsidP="00D66DCE">
            <w:pPr>
              <w:pStyle w:val="14"/>
            </w:pPr>
            <w:r>
              <w:rPr>
                <w:rFonts w:hint="eastAsia"/>
              </w:rPr>
              <w:t>生活補助</w:t>
            </w:r>
          </w:p>
        </w:tc>
        <w:tc>
          <w:tcPr>
            <w:tcW w:w="1662" w:type="pct"/>
            <w:vAlign w:val="center"/>
          </w:tcPr>
          <w:p w:rsidR="00352646" w:rsidRPr="00BE4F0F" w:rsidRDefault="00352646" w:rsidP="00EB7CB4">
            <w:pPr>
              <w:pStyle w:val="14"/>
              <w:jc w:val="left"/>
            </w:pPr>
            <w:r>
              <w:rPr>
                <w:rFonts w:hint="eastAsia"/>
              </w:rPr>
              <w:t>滿</w:t>
            </w:r>
            <w:r>
              <w:rPr>
                <w:rFonts w:hint="eastAsia"/>
              </w:rPr>
              <w:t>1</w:t>
            </w:r>
            <w:r>
              <w:rPr>
                <w:rFonts w:hint="eastAsia"/>
              </w:rPr>
              <w:t>年：</w:t>
            </w:r>
            <w:r>
              <w:rPr>
                <w:rFonts w:hint="eastAsia"/>
              </w:rPr>
              <w:t>11</w:t>
            </w:r>
            <w:r>
              <w:rPr>
                <w:rFonts w:hint="eastAsia"/>
              </w:rPr>
              <w:t>萬</w:t>
            </w:r>
            <w:r>
              <w:rPr>
                <w:rFonts w:hint="eastAsia"/>
              </w:rPr>
              <w:t>2,500</w:t>
            </w:r>
            <w:r>
              <w:rPr>
                <w:rFonts w:hint="eastAsia"/>
              </w:rPr>
              <w:t>元</w:t>
            </w:r>
          </w:p>
        </w:tc>
      </w:tr>
      <w:tr w:rsidR="00352646" w:rsidTr="00D66DCE">
        <w:trPr>
          <w:trHeight w:val="353"/>
        </w:trPr>
        <w:tc>
          <w:tcPr>
            <w:tcW w:w="292" w:type="pct"/>
            <w:vMerge/>
            <w:vAlign w:val="center"/>
          </w:tcPr>
          <w:p w:rsidR="00352646" w:rsidRDefault="00352646" w:rsidP="00D66DCE">
            <w:pPr>
              <w:pStyle w:val="14"/>
            </w:pPr>
          </w:p>
        </w:tc>
        <w:tc>
          <w:tcPr>
            <w:tcW w:w="1567" w:type="pct"/>
            <w:gridSpan w:val="2"/>
            <w:vMerge/>
            <w:vAlign w:val="center"/>
          </w:tcPr>
          <w:p w:rsidR="00352646" w:rsidRDefault="00352646" w:rsidP="00D66DCE">
            <w:pPr>
              <w:pStyle w:val="14"/>
            </w:pPr>
          </w:p>
        </w:tc>
        <w:tc>
          <w:tcPr>
            <w:tcW w:w="1143" w:type="pct"/>
            <w:vMerge/>
            <w:vAlign w:val="center"/>
          </w:tcPr>
          <w:p w:rsidR="00352646" w:rsidRDefault="00352646" w:rsidP="00D66DCE">
            <w:pPr>
              <w:pStyle w:val="14"/>
            </w:pPr>
          </w:p>
        </w:tc>
        <w:tc>
          <w:tcPr>
            <w:tcW w:w="336" w:type="pct"/>
            <w:vMerge/>
            <w:vAlign w:val="center"/>
          </w:tcPr>
          <w:p w:rsidR="00352646" w:rsidRDefault="00352646" w:rsidP="00D66DCE">
            <w:pPr>
              <w:pStyle w:val="14"/>
            </w:pPr>
          </w:p>
        </w:tc>
        <w:tc>
          <w:tcPr>
            <w:tcW w:w="1662" w:type="pct"/>
            <w:vAlign w:val="center"/>
          </w:tcPr>
          <w:p w:rsidR="00352646" w:rsidRDefault="00352646" w:rsidP="00EB7CB4">
            <w:pPr>
              <w:pStyle w:val="14"/>
              <w:jc w:val="left"/>
            </w:pPr>
            <w:r>
              <w:rPr>
                <w:rFonts w:hint="eastAsia"/>
              </w:rPr>
              <w:t>滿</w:t>
            </w:r>
            <w:r>
              <w:rPr>
                <w:rFonts w:hint="eastAsia"/>
              </w:rPr>
              <w:t>2</w:t>
            </w:r>
            <w:r>
              <w:rPr>
                <w:rFonts w:hint="eastAsia"/>
              </w:rPr>
              <w:t>年：</w:t>
            </w:r>
            <w:r>
              <w:rPr>
                <w:rFonts w:hint="eastAsia"/>
              </w:rPr>
              <w:t>15</w:t>
            </w:r>
            <w:r>
              <w:rPr>
                <w:rFonts w:hint="eastAsia"/>
              </w:rPr>
              <w:t>萬元</w:t>
            </w:r>
          </w:p>
        </w:tc>
      </w:tr>
      <w:tr w:rsidR="00352646" w:rsidTr="00D66DCE">
        <w:trPr>
          <w:trHeight w:val="335"/>
        </w:trPr>
        <w:tc>
          <w:tcPr>
            <w:tcW w:w="292" w:type="pct"/>
            <w:vMerge/>
            <w:vAlign w:val="center"/>
          </w:tcPr>
          <w:p w:rsidR="00352646" w:rsidRDefault="00352646" w:rsidP="00D66DCE">
            <w:pPr>
              <w:pStyle w:val="14"/>
            </w:pPr>
          </w:p>
        </w:tc>
        <w:tc>
          <w:tcPr>
            <w:tcW w:w="1567" w:type="pct"/>
            <w:gridSpan w:val="2"/>
            <w:vMerge/>
            <w:vAlign w:val="center"/>
          </w:tcPr>
          <w:p w:rsidR="00352646" w:rsidRDefault="00352646" w:rsidP="00D66DCE">
            <w:pPr>
              <w:pStyle w:val="14"/>
            </w:pPr>
          </w:p>
        </w:tc>
        <w:tc>
          <w:tcPr>
            <w:tcW w:w="1143" w:type="pct"/>
            <w:vMerge/>
            <w:vAlign w:val="center"/>
          </w:tcPr>
          <w:p w:rsidR="00352646" w:rsidRDefault="00352646" w:rsidP="00D66DCE">
            <w:pPr>
              <w:pStyle w:val="14"/>
            </w:pPr>
          </w:p>
        </w:tc>
        <w:tc>
          <w:tcPr>
            <w:tcW w:w="336" w:type="pct"/>
            <w:vMerge/>
            <w:vAlign w:val="center"/>
          </w:tcPr>
          <w:p w:rsidR="00352646" w:rsidRDefault="00352646" w:rsidP="00D66DCE">
            <w:pPr>
              <w:pStyle w:val="14"/>
            </w:pPr>
          </w:p>
        </w:tc>
        <w:tc>
          <w:tcPr>
            <w:tcW w:w="1662" w:type="pct"/>
            <w:vAlign w:val="center"/>
          </w:tcPr>
          <w:p w:rsidR="00352646" w:rsidRDefault="00352646" w:rsidP="00EB7CB4">
            <w:pPr>
              <w:pStyle w:val="14"/>
              <w:jc w:val="left"/>
            </w:pPr>
            <w:r>
              <w:rPr>
                <w:rFonts w:hint="eastAsia"/>
              </w:rPr>
              <w:t>滿</w:t>
            </w:r>
            <w:r>
              <w:rPr>
                <w:rFonts w:hint="eastAsia"/>
              </w:rPr>
              <w:t>3</w:t>
            </w:r>
            <w:r>
              <w:rPr>
                <w:rFonts w:hint="eastAsia"/>
              </w:rPr>
              <w:t>年：</w:t>
            </w:r>
            <w:r>
              <w:rPr>
                <w:rFonts w:hint="eastAsia"/>
              </w:rPr>
              <w:t>18</w:t>
            </w:r>
            <w:r>
              <w:rPr>
                <w:rFonts w:hint="eastAsia"/>
              </w:rPr>
              <w:t>萬</w:t>
            </w:r>
            <w:r>
              <w:rPr>
                <w:rFonts w:hint="eastAsia"/>
              </w:rPr>
              <w:t>7,500</w:t>
            </w:r>
            <w:r>
              <w:rPr>
                <w:rFonts w:hint="eastAsia"/>
              </w:rPr>
              <w:t>元</w:t>
            </w:r>
          </w:p>
        </w:tc>
      </w:tr>
      <w:tr w:rsidR="00352646" w:rsidTr="00D66DCE">
        <w:trPr>
          <w:trHeight w:val="409"/>
        </w:trPr>
        <w:tc>
          <w:tcPr>
            <w:tcW w:w="292" w:type="pct"/>
            <w:vMerge/>
            <w:vAlign w:val="center"/>
          </w:tcPr>
          <w:p w:rsidR="00352646" w:rsidRDefault="00352646" w:rsidP="00D66DCE">
            <w:pPr>
              <w:pStyle w:val="14"/>
            </w:pPr>
          </w:p>
        </w:tc>
        <w:tc>
          <w:tcPr>
            <w:tcW w:w="1567" w:type="pct"/>
            <w:gridSpan w:val="2"/>
            <w:vMerge/>
            <w:vAlign w:val="center"/>
          </w:tcPr>
          <w:p w:rsidR="00352646" w:rsidRDefault="00352646" w:rsidP="00D66DCE">
            <w:pPr>
              <w:pStyle w:val="14"/>
            </w:pPr>
          </w:p>
        </w:tc>
        <w:tc>
          <w:tcPr>
            <w:tcW w:w="1143" w:type="pct"/>
            <w:vMerge/>
            <w:vAlign w:val="center"/>
          </w:tcPr>
          <w:p w:rsidR="00352646" w:rsidRDefault="00352646" w:rsidP="00D66DCE">
            <w:pPr>
              <w:pStyle w:val="14"/>
            </w:pPr>
          </w:p>
        </w:tc>
        <w:tc>
          <w:tcPr>
            <w:tcW w:w="336" w:type="pct"/>
            <w:vMerge/>
            <w:vAlign w:val="center"/>
          </w:tcPr>
          <w:p w:rsidR="00352646" w:rsidRDefault="00352646" w:rsidP="00D66DCE">
            <w:pPr>
              <w:pStyle w:val="14"/>
            </w:pPr>
          </w:p>
        </w:tc>
        <w:tc>
          <w:tcPr>
            <w:tcW w:w="1662" w:type="pct"/>
            <w:vAlign w:val="center"/>
          </w:tcPr>
          <w:p w:rsidR="00352646" w:rsidRDefault="00352646" w:rsidP="00EB7CB4">
            <w:pPr>
              <w:pStyle w:val="14"/>
              <w:jc w:val="left"/>
            </w:pPr>
            <w:r>
              <w:rPr>
                <w:rFonts w:hint="eastAsia"/>
              </w:rPr>
              <w:t>滿</w:t>
            </w:r>
            <w:r>
              <w:rPr>
                <w:rFonts w:hint="eastAsia"/>
              </w:rPr>
              <w:t>4</w:t>
            </w:r>
            <w:r>
              <w:rPr>
                <w:rFonts w:hint="eastAsia"/>
              </w:rPr>
              <w:t>年：</w:t>
            </w:r>
            <w:r>
              <w:rPr>
                <w:rFonts w:hint="eastAsia"/>
              </w:rPr>
              <w:t>22</w:t>
            </w:r>
            <w:r>
              <w:rPr>
                <w:rFonts w:hint="eastAsia"/>
              </w:rPr>
              <w:t>萬</w:t>
            </w:r>
            <w:r>
              <w:rPr>
                <w:rFonts w:hint="eastAsia"/>
              </w:rPr>
              <w:t>5,000</w:t>
            </w:r>
            <w:r>
              <w:rPr>
                <w:rFonts w:hint="eastAsia"/>
              </w:rPr>
              <w:t>元</w:t>
            </w:r>
          </w:p>
        </w:tc>
      </w:tr>
      <w:tr w:rsidR="00352646" w:rsidTr="00D66DCE">
        <w:trPr>
          <w:trHeight w:val="189"/>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第三級</w:t>
            </w:r>
          </w:p>
        </w:tc>
        <w:tc>
          <w:tcPr>
            <w:tcW w:w="3141" w:type="pct"/>
            <w:gridSpan w:val="3"/>
            <w:vAlign w:val="center"/>
          </w:tcPr>
          <w:p w:rsidR="00352646" w:rsidRPr="00E12333" w:rsidRDefault="00352646" w:rsidP="00D66DCE">
            <w:pPr>
              <w:pStyle w:val="14"/>
            </w:pPr>
            <w:r w:rsidRPr="00E12333">
              <w:rPr>
                <w:rFonts w:hint="eastAsia"/>
              </w:rPr>
              <w:t>80</w:t>
            </w:r>
            <w:r>
              <w:rPr>
                <w:rFonts w:hint="eastAsia"/>
              </w:rPr>
              <w:t>萬</w:t>
            </w:r>
            <w:r w:rsidRPr="00E12333">
              <w:rPr>
                <w:rFonts w:hint="eastAsia"/>
              </w:rPr>
              <w:t>元</w:t>
            </w:r>
          </w:p>
        </w:tc>
      </w:tr>
      <w:tr w:rsidR="00352646" w:rsidTr="00D66DCE">
        <w:trPr>
          <w:trHeight w:val="349"/>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第四級</w:t>
            </w:r>
          </w:p>
        </w:tc>
        <w:tc>
          <w:tcPr>
            <w:tcW w:w="3141" w:type="pct"/>
            <w:gridSpan w:val="3"/>
          </w:tcPr>
          <w:p w:rsidR="00352646" w:rsidRPr="00E12333" w:rsidRDefault="00352646" w:rsidP="00D66DCE">
            <w:pPr>
              <w:pStyle w:val="14"/>
            </w:pPr>
            <w:r w:rsidRPr="00E12333">
              <w:rPr>
                <w:rFonts w:hint="eastAsia"/>
              </w:rPr>
              <w:t>70</w:t>
            </w:r>
            <w:r>
              <w:rPr>
                <w:rFonts w:hint="eastAsia"/>
              </w:rPr>
              <w:t>萬</w:t>
            </w:r>
            <w:r w:rsidRPr="00E12333">
              <w:rPr>
                <w:rFonts w:hint="eastAsia"/>
              </w:rPr>
              <w:t>元</w:t>
            </w:r>
          </w:p>
        </w:tc>
      </w:tr>
      <w:tr w:rsidR="00352646" w:rsidTr="00D66DCE">
        <w:trPr>
          <w:trHeight w:val="331"/>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第五級</w:t>
            </w:r>
          </w:p>
        </w:tc>
        <w:tc>
          <w:tcPr>
            <w:tcW w:w="3141" w:type="pct"/>
            <w:gridSpan w:val="3"/>
          </w:tcPr>
          <w:p w:rsidR="00352646" w:rsidRPr="00E12333" w:rsidRDefault="00352646" w:rsidP="00D66DCE">
            <w:pPr>
              <w:pStyle w:val="14"/>
            </w:pPr>
            <w:r>
              <w:rPr>
                <w:rFonts w:hint="eastAsia"/>
              </w:rPr>
              <w:t>60</w:t>
            </w:r>
            <w:r>
              <w:rPr>
                <w:rFonts w:hint="eastAsia"/>
              </w:rPr>
              <w:t>萬元</w:t>
            </w:r>
          </w:p>
        </w:tc>
      </w:tr>
      <w:tr w:rsidR="00352646" w:rsidTr="00D66DCE">
        <w:trPr>
          <w:trHeight w:val="343"/>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第六級</w:t>
            </w:r>
          </w:p>
        </w:tc>
        <w:tc>
          <w:tcPr>
            <w:tcW w:w="3141" w:type="pct"/>
            <w:gridSpan w:val="3"/>
          </w:tcPr>
          <w:p w:rsidR="00352646" w:rsidRPr="00E12333" w:rsidRDefault="00352646" w:rsidP="00D66DCE">
            <w:pPr>
              <w:pStyle w:val="14"/>
            </w:pPr>
            <w:r>
              <w:rPr>
                <w:rFonts w:hint="eastAsia"/>
              </w:rPr>
              <w:t>50</w:t>
            </w:r>
            <w:r>
              <w:rPr>
                <w:rFonts w:hint="eastAsia"/>
              </w:rPr>
              <w:t>萬元</w:t>
            </w:r>
          </w:p>
        </w:tc>
      </w:tr>
      <w:tr w:rsidR="00352646" w:rsidTr="00D66DCE">
        <w:trPr>
          <w:trHeight w:val="304"/>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第七級</w:t>
            </w:r>
          </w:p>
        </w:tc>
        <w:tc>
          <w:tcPr>
            <w:tcW w:w="3141" w:type="pct"/>
            <w:gridSpan w:val="3"/>
          </w:tcPr>
          <w:p w:rsidR="00352646" w:rsidRPr="00E12333" w:rsidRDefault="00352646" w:rsidP="00D66DCE">
            <w:pPr>
              <w:pStyle w:val="14"/>
            </w:pPr>
            <w:r>
              <w:rPr>
                <w:rFonts w:hint="eastAsia"/>
              </w:rPr>
              <w:t>40</w:t>
            </w:r>
            <w:r>
              <w:rPr>
                <w:rFonts w:hint="eastAsia"/>
              </w:rPr>
              <w:t>萬元</w:t>
            </w:r>
          </w:p>
        </w:tc>
      </w:tr>
      <w:tr w:rsidR="00352646" w:rsidTr="00D66DCE">
        <w:trPr>
          <w:trHeight w:val="307"/>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第八級</w:t>
            </w:r>
          </w:p>
        </w:tc>
        <w:tc>
          <w:tcPr>
            <w:tcW w:w="3141" w:type="pct"/>
            <w:gridSpan w:val="3"/>
          </w:tcPr>
          <w:p w:rsidR="00352646" w:rsidRPr="00E12333" w:rsidRDefault="00352646" w:rsidP="00D66DCE">
            <w:pPr>
              <w:pStyle w:val="14"/>
            </w:pPr>
            <w:r>
              <w:rPr>
                <w:rFonts w:hint="eastAsia"/>
              </w:rPr>
              <w:t>30</w:t>
            </w:r>
            <w:r>
              <w:rPr>
                <w:rFonts w:hint="eastAsia"/>
              </w:rPr>
              <w:t>萬元</w:t>
            </w:r>
          </w:p>
        </w:tc>
      </w:tr>
      <w:tr w:rsidR="00352646" w:rsidTr="00D66DCE">
        <w:trPr>
          <w:trHeight w:val="303"/>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第九級</w:t>
            </w:r>
          </w:p>
        </w:tc>
        <w:tc>
          <w:tcPr>
            <w:tcW w:w="3141" w:type="pct"/>
            <w:gridSpan w:val="3"/>
          </w:tcPr>
          <w:p w:rsidR="00352646" w:rsidRPr="00E12333" w:rsidRDefault="00352646" w:rsidP="00D66DCE">
            <w:pPr>
              <w:pStyle w:val="14"/>
            </w:pPr>
            <w:r>
              <w:rPr>
                <w:rFonts w:hint="eastAsia"/>
              </w:rPr>
              <w:t>20</w:t>
            </w:r>
            <w:r>
              <w:rPr>
                <w:rFonts w:hint="eastAsia"/>
              </w:rPr>
              <w:t>萬元</w:t>
            </w:r>
          </w:p>
        </w:tc>
      </w:tr>
      <w:tr w:rsidR="00352646" w:rsidTr="00D66DCE">
        <w:trPr>
          <w:trHeight w:val="285"/>
        </w:trPr>
        <w:tc>
          <w:tcPr>
            <w:tcW w:w="292" w:type="pct"/>
            <w:vMerge/>
            <w:vAlign w:val="center"/>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第十級</w:t>
            </w:r>
          </w:p>
        </w:tc>
        <w:tc>
          <w:tcPr>
            <w:tcW w:w="3141" w:type="pct"/>
            <w:gridSpan w:val="3"/>
          </w:tcPr>
          <w:p w:rsidR="00352646" w:rsidRPr="00E12333" w:rsidRDefault="00352646" w:rsidP="00D66DCE">
            <w:pPr>
              <w:pStyle w:val="14"/>
            </w:pPr>
            <w:r>
              <w:rPr>
                <w:rFonts w:hint="eastAsia"/>
              </w:rPr>
              <w:t>10</w:t>
            </w:r>
            <w:r>
              <w:rPr>
                <w:rFonts w:hint="eastAsia"/>
              </w:rPr>
              <w:t>萬元</w:t>
            </w:r>
          </w:p>
        </w:tc>
      </w:tr>
      <w:tr w:rsidR="00352646" w:rsidTr="00D66DCE">
        <w:trPr>
          <w:trHeight w:val="281"/>
        </w:trPr>
        <w:tc>
          <w:tcPr>
            <w:tcW w:w="292" w:type="pct"/>
            <w:vMerge/>
          </w:tcPr>
          <w:p w:rsidR="00352646" w:rsidRDefault="00352646" w:rsidP="00D66DCE">
            <w:pPr>
              <w:pStyle w:val="14"/>
            </w:pPr>
          </w:p>
        </w:tc>
        <w:tc>
          <w:tcPr>
            <w:tcW w:w="1567" w:type="pct"/>
            <w:gridSpan w:val="2"/>
          </w:tcPr>
          <w:p w:rsidR="00352646" w:rsidRPr="00E12333" w:rsidRDefault="00352646" w:rsidP="00D66DCE">
            <w:pPr>
              <w:pStyle w:val="14"/>
            </w:pPr>
            <w:r w:rsidRPr="00E12333">
              <w:rPr>
                <w:rFonts w:hint="eastAsia"/>
              </w:rPr>
              <w:t>第十一級</w:t>
            </w:r>
          </w:p>
        </w:tc>
        <w:tc>
          <w:tcPr>
            <w:tcW w:w="3141" w:type="pct"/>
            <w:gridSpan w:val="3"/>
          </w:tcPr>
          <w:p w:rsidR="00352646" w:rsidRPr="00E12333" w:rsidRDefault="00352646" w:rsidP="00D66DCE">
            <w:pPr>
              <w:pStyle w:val="14"/>
            </w:pPr>
            <w:r>
              <w:rPr>
                <w:rFonts w:hint="eastAsia"/>
              </w:rPr>
              <w:t>5</w:t>
            </w:r>
            <w:r>
              <w:rPr>
                <w:rFonts w:hint="eastAsia"/>
              </w:rPr>
              <w:t>萬元</w:t>
            </w:r>
          </w:p>
        </w:tc>
      </w:tr>
      <w:tr w:rsidR="00352646" w:rsidTr="00D66DCE">
        <w:trPr>
          <w:trHeight w:val="500"/>
        </w:trPr>
        <w:tc>
          <w:tcPr>
            <w:tcW w:w="292" w:type="pct"/>
            <w:vMerge w:val="restart"/>
          </w:tcPr>
          <w:p w:rsidR="00352646" w:rsidRPr="00F96D85" w:rsidRDefault="00352646" w:rsidP="00D66DCE">
            <w:pPr>
              <w:pStyle w:val="14"/>
              <w:rPr>
                <w:szCs w:val="24"/>
              </w:rPr>
            </w:pPr>
            <w:proofErr w:type="gramStart"/>
            <w:r w:rsidRPr="00F96D85">
              <w:rPr>
                <w:rFonts w:hint="eastAsia"/>
                <w:szCs w:val="24"/>
              </w:rPr>
              <w:t>醫</w:t>
            </w:r>
            <w:proofErr w:type="gramEnd"/>
          </w:p>
          <w:p w:rsidR="00352646" w:rsidRPr="00F96D85" w:rsidRDefault="00352646" w:rsidP="00D66DCE">
            <w:pPr>
              <w:pStyle w:val="14"/>
              <w:rPr>
                <w:szCs w:val="24"/>
              </w:rPr>
            </w:pPr>
          </w:p>
          <w:p w:rsidR="00352646" w:rsidRPr="00F96D85" w:rsidRDefault="00352646" w:rsidP="00D66DCE">
            <w:pPr>
              <w:pStyle w:val="14"/>
              <w:rPr>
                <w:szCs w:val="24"/>
              </w:rPr>
            </w:pPr>
            <w:proofErr w:type="gramStart"/>
            <w:r w:rsidRPr="00F96D85">
              <w:rPr>
                <w:rFonts w:hint="eastAsia"/>
                <w:szCs w:val="24"/>
              </w:rPr>
              <w:t>療</w:t>
            </w:r>
            <w:proofErr w:type="gramEnd"/>
          </w:p>
          <w:p w:rsidR="00352646" w:rsidRPr="00F96D85" w:rsidRDefault="00352646" w:rsidP="00D66DCE">
            <w:pPr>
              <w:pStyle w:val="14"/>
              <w:rPr>
                <w:szCs w:val="24"/>
              </w:rPr>
            </w:pPr>
          </w:p>
          <w:p w:rsidR="00352646" w:rsidRPr="00F96D85" w:rsidRDefault="00352646" w:rsidP="00D66DCE">
            <w:pPr>
              <w:pStyle w:val="14"/>
              <w:rPr>
                <w:szCs w:val="24"/>
              </w:rPr>
            </w:pPr>
            <w:r w:rsidRPr="00F96D85">
              <w:rPr>
                <w:rFonts w:hint="eastAsia"/>
                <w:szCs w:val="24"/>
              </w:rPr>
              <w:t>給</w:t>
            </w:r>
          </w:p>
          <w:p w:rsidR="00352646" w:rsidRPr="00F96D85" w:rsidRDefault="00352646" w:rsidP="00D66DCE">
            <w:pPr>
              <w:pStyle w:val="14"/>
              <w:rPr>
                <w:szCs w:val="24"/>
              </w:rPr>
            </w:pPr>
          </w:p>
          <w:p w:rsidR="00352646" w:rsidRPr="00F96D85" w:rsidRDefault="00352646" w:rsidP="00D66DCE">
            <w:pPr>
              <w:pStyle w:val="14"/>
              <w:rPr>
                <w:szCs w:val="24"/>
              </w:rPr>
            </w:pPr>
            <w:r w:rsidRPr="00F96D85">
              <w:rPr>
                <w:rFonts w:hint="eastAsia"/>
                <w:szCs w:val="24"/>
              </w:rPr>
              <w:t>付</w:t>
            </w:r>
          </w:p>
        </w:tc>
        <w:tc>
          <w:tcPr>
            <w:tcW w:w="307" w:type="pct"/>
            <w:vMerge w:val="restart"/>
          </w:tcPr>
          <w:p w:rsidR="00352646" w:rsidRPr="00F96D85" w:rsidRDefault="00352646" w:rsidP="00D66DCE">
            <w:pPr>
              <w:pStyle w:val="14"/>
              <w:rPr>
                <w:szCs w:val="24"/>
              </w:rPr>
            </w:pPr>
            <w:r w:rsidRPr="00F96D85">
              <w:rPr>
                <w:rFonts w:hint="eastAsia"/>
                <w:szCs w:val="24"/>
              </w:rPr>
              <w:t>住院</w:t>
            </w:r>
          </w:p>
        </w:tc>
        <w:tc>
          <w:tcPr>
            <w:tcW w:w="1260" w:type="pct"/>
          </w:tcPr>
          <w:p w:rsidR="00352646" w:rsidRPr="00F96D85" w:rsidRDefault="00352646" w:rsidP="00D66DCE">
            <w:pPr>
              <w:pStyle w:val="14"/>
              <w:rPr>
                <w:szCs w:val="24"/>
              </w:rPr>
            </w:pPr>
            <w:r w:rsidRPr="00F96D85">
              <w:rPr>
                <w:rFonts w:hint="eastAsia"/>
                <w:szCs w:val="24"/>
              </w:rPr>
              <w:t>住院保險金</w:t>
            </w:r>
          </w:p>
        </w:tc>
        <w:tc>
          <w:tcPr>
            <w:tcW w:w="3141" w:type="pct"/>
            <w:gridSpan w:val="3"/>
          </w:tcPr>
          <w:p w:rsidR="00352646" w:rsidRPr="00F96D85" w:rsidRDefault="00352646" w:rsidP="00F96D85">
            <w:pPr>
              <w:pStyle w:val="14"/>
              <w:jc w:val="left"/>
              <w:rPr>
                <w:szCs w:val="24"/>
              </w:rPr>
            </w:pPr>
            <w:r w:rsidRPr="00F96D85">
              <w:rPr>
                <w:rFonts w:hint="eastAsia"/>
                <w:szCs w:val="24"/>
              </w:rPr>
              <w:t>每一事故給付金額最高以</w:t>
            </w:r>
            <w:r w:rsidRPr="00F96D85">
              <w:rPr>
                <w:rFonts w:hint="eastAsia"/>
                <w:szCs w:val="24"/>
              </w:rPr>
              <w:t>5</w:t>
            </w:r>
            <w:r w:rsidRPr="00F96D85">
              <w:rPr>
                <w:rFonts w:hint="eastAsia"/>
                <w:szCs w:val="24"/>
              </w:rPr>
              <w:t>萬元為限</w:t>
            </w:r>
          </w:p>
        </w:tc>
      </w:tr>
      <w:tr w:rsidR="00352646" w:rsidTr="00D66DCE">
        <w:trPr>
          <w:trHeight w:val="281"/>
        </w:trPr>
        <w:tc>
          <w:tcPr>
            <w:tcW w:w="292" w:type="pct"/>
            <w:vMerge/>
          </w:tcPr>
          <w:p w:rsidR="00352646" w:rsidRPr="00F96D85" w:rsidRDefault="00352646" w:rsidP="00D66DCE">
            <w:pPr>
              <w:pStyle w:val="14"/>
              <w:rPr>
                <w:szCs w:val="24"/>
              </w:rPr>
            </w:pPr>
          </w:p>
        </w:tc>
        <w:tc>
          <w:tcPr>
            <w:tcW w:w="307" w:type="pct"/>
            <w:vMerge/>
          </w:tcPr>
          <w:p w:rsidR="00352646" w:rsidRPr="00F96D85" w:rsidRDefault="00352646" w:rsidP="00D66DCE">
            <w:pPr>
              <w:pStyle w:val="14"/>
              <w:ind w:firstLine="1120"/>
              <w:rPr>
                <w:szCs w:val="24"/>
              </w:rPr>
            </w:pPr>
          </w:p>
        </w:tc>
        <w:tc>
          <w:tcPr>
            <w:tcW w:w="1260" w:type="pct"/>
          </w:tcPr>
          <w:p w:rsidR="00352646" w:rsidRPr="00F96D85" w:rsidRDefault="00352646" w:rsidP="00D66DCE">
            <w:pPr>
              <w:pStyle w:val="14"/>
              <w:rPr>
                <w:szCs w:val="24"/>
              </w:rPr>
            </w:pPr>
            <w:r w:rsidRPr="00F96D85">
              <w:rPr>
                <w:rFonts w:hint="eastAsia"/>
                <w:szCs w:val="24"/>
              </w:rPr>
              <w:t>專案補助</w:t>
            </w:r>
          </w:p>
        </w:tc>
        <w:tc>
          <w:tcPr>
            <w:tcW w:w="3141" w:type="pct"/>
            <w:gridSpan w:val="3"/>
          </w:tcPr>
          <w:p w:rsidR="00352646" w:rsidRPr="00F96D85" w:rsidRDefault="00352646" w:rsidP="00F96D85">
            <w:pPr>
              <w:pStyle w:val="1414"/>
              <w:jc w:val="left"/>
              <w:rPr>
                <w:sz w:val="24"/>
                <w:szCs w:val="24"/>
              </w:rPr>
            </w:pPr>
            <w:r w:rsidRPr="00F96D85">
              <w:rPr>
                <w:rFonts w:hint="eastAsia"/>
                <w:sz w:val="24"/>
                <w:szCs w:val="24"/>
              </w:rPr>
              <w:t>1.</w:t>
            </w:r>
            <w:proofErr w:type="gramStart"/>
            <w:r w:rsidRPr="00F96D85">
              <w:rPr>
                <w:rFonts w:hint="eastAsia"/>
                <w:sz w:val="24"/>
                <w:szCs w:val="24"/>
              </w:rPr>
              <w:t>限免交</w:t>
            </w:r>
            <w:proofErr w:type="gramEnd"/>
            <w:r w:rsidRPr="00F96D85">
              <w:rPr>
                <w:rFonts w:hint="eastAsia"/>
                <w:sz w:val="24"/>
                <w:szCs w:val="24"/>
              </w:rPr>
              <w:t>保險費學生</w:t>
            </w:r>
          </w:p>
          <w:p w:rsidR="00352646" w:rsidRPr="00F96D85" w:rsidRDefault="00352646" w:rsidP="00EB7CB4">
            <w:pPr>
              <w:pStyle w:val="1414"/>
              <w:jc w:val="left"/>
              <w:rPr>
                <w:sz w:val="24"/>
                <w:szCs w:val="24"/>
              </w:rPr>
            </w:pPr>
            <w:r w:rsidRPr="00F96D85">
              <w:rPr>
                <w:rFonts w:hint="eastAsia"/>
                <w:sz w:val="24"/>
                <w:szCs w:val="24"/>
              </w:rPr>
              <w:t>2.</w:t>
            </w:r>
            <w:r w:rsidRPr="00F96D85">
              <w:rPr>
                <w:rFonts w:hint="eastAsia"/>
                <w:sz w:val="24"/>
                <w:szCs w:val="24"/>
              </w:rPr>
              <w:t>每一事故給付金額最高以</w:t>
            </w:r>
            <w:r w:rsidRPr="00F96D85">
              <w:rPr>
                <w:rFonts w:hint="eastAsia"/>
                <w:sz w:val="24"/>
                <w:szCs w:val="24"/>
              </w:rPr>
              <w:t>20</w:t>
            </w:r>
            <w:r w:rsidRPr="00F96D85">
              <w:rPr>
                <w:rFonts w:hint="eastAsia"/>
                <w:sz w:val="24"/>
                <w:szCs w:val="24"/>
              </w:rPr>
              <w:t>萬元為限</w:t>
            </w:r>
          </w:p>
        </w:tc>
      </w:tr>
      <w:tr w:rsidR="00352646" w:rsidTr="00D66DCE">
        <w:trPr>
          <w:trHeight w:val="311"/>
        </w:trPr>
        <w:tc>
          <w:tcPr>
            <w:tcW w:w="292" w:type="pct"/>
            <w:vMerge/>
          </w:tcPr>
          <w:p w:rsidR="00352646" w:rsidRPr="00F96D85" w:rsidRDefault="00352646" w:rsidP="00D66DCE">
            <w:pPr>
              <w:pStyle w:val="14"/>
              <w:rPr>
                <w:szCs w:val="24"/>
              </w:rPr>
            </w:pPr>
          </w:p>
        </w:tc>
        <w:tc>
          <w:tcPr>
            <w:tcW w:w="1567" w:type="pct"/>
            <w:gridSpan w:val="2"/>
          </w:tcPr>
          <w:p w:rsidR="00352646" w:rsidRPr="00F96D85" w:rsidRDefault="00352646" w:rsidP="00EB7CB4">
            <w:pPr>
              <w:pStyle w:val="1414"/>
              <w:rPr>
                <w:sz w:val="24"/>
                <w:szCs w:val="24"/>
              </w:rPr>
            </w:pPr>
            <w:r w:rsidRPr="00F96D85">
              <w:rPr>
                <w:rFonts w:hint="eastAsia"/>
                <w:sz w:val="24"/>
                <w:szCs w:val="24"/>
              </w:rPr>
              <w:t>傷害門診</w:t>
            </w:r>
          </w:p>
        </w:tc>
        <w:tc>
          <w:tcPr>
            <w:tcW w:w="3141" w:type="pct"/>
            <w:gridSpan w:val="3"/>
          </w:tcPr>
          <w:p w:rsidR="00352646" w:rsidRPr="00F96D85" w:rsidRDefault="00352646" w:rsidP="00F96D85">
            <w:pPr>
              <w:pStyle w:val="14"/>
              <w:jc w:val="left"/>
              <w:rPr>
                <w:szCs w:val="24"/>
              </w:rPr>
            </w:pPr>
            <w:r w:rsidRPr="00F96D85">
              <w:rPr>
                <w:rFonts w:hint="eastAsia"/>
                <w:szCs w:val="24"/>
              </w:rPr>
              <w:t>每一事故給付金額最高以</w:t>
            </w:r>
            <w:r w:rsidRPr="00F96D85">
              <w:rPr>
                <w:rFonts w:hint="eastAsia"/>
                <w:szCs w:val="24"/>
              </w:rPr>
              <w:t>5,000</w:t>
            </w:r>
            <w:r w:rsidRPr="00F96D85">
              <w:rPr>
                <w:rFonts w:hint="eastAsia"/>
                <w:szCs w:val="24"/>
              </w:rPr>
              <w:t>元為限</w:t>
            </w:r>
          </w:p>
        </w:tc>
      </w:tr>
      <w:tr w:rsidR="00352646" w:rsidTr="00D66DCE">
        <w:trPr>
          <w:trHeight w:val="281"/>
        </w:trPr>
        <w:tc>
          <w:tcPr>
            <w:tcW w:w="292" w:type="pct"/>
            <w:vMerge/>
          </w:tcPr>
          <w:p w:rsidR="00352646" w:rsidRPr="00F96D85" w:rsidRDefault="00352646" w:rsidP="00D66DCE">
            <w:pPr>
              <w:pStyle w:val="14"/>
              <w:rPr>
                <w:szCs w:val="24"/>
              </w:rPr>
            </w:pPr>
          </w:p>
        </w:tc>
        <w:tc>
          <w:tcPr>
            <w:tcW w:w="1567" w:type="pct"/>
            <w:gridSpan w:val="2"/>
          </w:tcPr>
          <w:p w:rsidR="00352646" w:rsidRPr="00F96D85" w:rsidRDefault="00352646" w:rsidP="00F96D85">
            <w:pPr>
              <w:pStyle w:val="1414"/>
              <w:jc w:val="left"/>
              <w:rPr>
                <w:sz w:val="24"/>
                <w:szCs w:val="24"/>
              </w:rPr>
            </w:pPr>
            <w:r w:rsidRPr="00F96D85">
              <w:rPr>
                <w:rFonts w:hint="eastAsia"/>
                <w:sz w:val="24"/>
                <w:szCs w:val="24"/>
              </w:rPr>
              <w:t>燒燙傷及須重建手術費</w:t>
            </w:r>
          </w:p>
        </w:tc>
        <w:tc>
          <w:tcPr>
            <w:tcW w:w="3141" w:type="pct"/>
            <w:gridSpan w:val="3"/>
          </w:tcPr>
          <w:p w:rsidR="00352646" w:rsidRPr="00F96D85" w:rsidRDefault="00352646" w:rsidP="00F96D85">
            <w:pPr>
              <w:pStyle w:val="14"/>
              <w:jc w:val="left"/>
              <w:rPr>
                <w:szCs w:val="24"/>
              </w:rPr>
            </w:pPr>
            <w:r w:rsidRPr="00F96D85">
              <w:rPr>
                <w:rFonts w:hint="eastAsia"/>
                <w:szCs w:val="24"/>
              </w:rPr>
              <w:t>每一事故給付金額最高以</w:t>
            </w:r>
            <w:r w:rsidRPr="00F96D85">
              <w:rPr>
                <w:rFonts w:hint="eastAsia"/>
                <w:szCs w:val="24"/>
              </w:rPr>
              <w:t>3</w:t>
            </w:r>
            <w:r w:rsidRPr="00F96D85">
              <w:rPr>
                <w:rFonts w:hint="eastAsia"/>
                <w:szCs w:val="24"/>
              </w:rPr>
              <w:t>萬元為限</w:t>
            </w:r>
          </w:p>
        </w:tc>
      </w:tr>
      <w:tr w:rsidR="00352646" w:rsidTr="00D66DCE">
        <w:trPr>
          <w:trHeight w:val="281"/>
        </w:trPr>
        <w:tc>
          <w:tcPr>
            <w:tcW w:w="1859" w:type="pct"/>
            <w:gridSpan w:val="3"/>
          </w:tcPr>
          <w:p w:rsidR="00352646" w:rsidRPr="00F96D85" w:rsidRDefault="00352646" w:rsidP="00EB7CB4">
            <w:pPr>
              <w:pStyle w:val="1414"/>
              <w:rPr>
                <w:sz w:val="24"/>
                <w:szCs w:val="24"/>
              </w:rPr>
            </w:pPr>
            <w:r w:rsidRPr="00F96D85">
              <w:rPr>
                <w:rFonts w:hint="eastAsia"/>
                <w:sz w:val="24"/>
                <w:szCs w:val="24"/>
              </w:rPr>
              <w:t>慰問金</w:t>
            </w:r>
          </w:p>
        </w:tc>
        <w:tc>
          <w:tcPr>
            <w:tcW w:w="3141" w:type="pct"/>
            <w:gridSpan w:val="3"/>
          </w:tcPr>
          <w:p w:rsidR="00352646" w:rsidRPr="00F96D85" w:rsidRDefault="00352646" w:rsidP="00EB7CB4">
            <w:pPr>
              <w:pStyle w:val="1414"/>
              <w:jc w:val="left"/>
              <w:rPr>
                <w:sz w:val="24"/>
                <w:szCs w:val="24"/>
              </w:rPr>
            </w:pPr>
            <w:r w:rsidRPr="00F96D85">
              <w:rPr>
                <w:rFonts w:hint="eastAsia"/>
                <w:sz w:val="24"/>
                <w:szCs w:val="24"/>
              </w:rPr>
              <w:t>被保險人集體中毒須住院者每人給付</w:t>
            </w:r>
            <w:r w:rsidRPr="00F96D85">
              <w:rPr>
                <w:rFonts w:hint="eastAsia"/>
                <w:sz w:val="24"/>
                <w:szCs w:val="24"/>
              </w:rPr>
              <w:t>3,000</w:t>
            </w:r>
            <w:r w:rsidRPr="00F96D85">
              <w:rPr>
                <w:rFonts w:hint="eastAsia"/>
                <w:sz w:val="24"/>
                <w:szCs w:val="24"/>
              </w:rPr>
              <w:t>元</w:t>
            </w:r>
          </w:p>
        </w:tc>
      </w:tr>
    </w:tbl>
    <w:p w:rsidR="00E47F50" w:rsidRPr="00352646" w:rsidRDefault="00E47F50" w:rsidP="00F96D85">
      <w:pPr>
        <w:widowControl/>
        <w:spacing w:before="60" w:after="100" w:afterAutospacing="1"/>
        <w:ind w:left="442" w:hanging="442"/>
        <w:rPr>
          <w:rFonts w:ascii="標楷體" w:eastAsia="標楷體" w:hAnsi="標楷體"/>
          <w:sz w:val="22"/>
          <w:u w:val="single"/>
        </w:rPr>
      </w:pPr>
    </w:p>
    <w:sectPr w:rsidR="00E47F50" w:rsidRPr="00352646" w:rsidSect="009F6FA0">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C5" w:rsidRDefault="006677C5" w:rsidP="007925E1">
      <w:r>
        <w:separator/>
      </w:r>
    </w:p>
  </w:endnote>
  <w:endnote w:type="continuationSeparator" w:id="0">
    <w:p w:rsidR="006677C5" w:rsidRDefault="006677C5" w:rsidP="00792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C5" w:rsidRDefault="006677C5" w:rsidP="007925E1">
      <w:r>
        <w:separator/>
      </w:r>
    </w:p>
  </w:footnote>
  <w:footnote w:type="continuationSeparator" w:id="0">
    <w:p w:rsidR="006677C5" w:rsidRDefault="006677C5" w:rsidP="00792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F0" w:rsidRDefault="00324D6B">
    <w:pPr>
      <w:pStyle w:val="a4"/>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581"/>
    <w:multiLevelType w:val="hybridMultilevel"/>
    <w:tmpl w:val="209A2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433E2"/>
    <w:multiLevelType w:val="hybridMultilevel"/>
    <w:tmpl w:val="3F2E5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A2CE6"/>
    <w:multiLevelType w:val="hybridMultilevel"/>
    <w:tmpl w:val="42F875EC"/>
    <w:lvl w:ilvl="0" w:tplc="6A082F34">
      <w:start w:val="1"/>
      <w:numFmt w:val="taiwaneseCountingThousand"/>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EF5C9A"/>
    <w:multiLevelType w:val="hybridMultilevel"/>
    <w:tmpl w:val="61DA3F84"/>
    <w:lvl w:ilvl="0" w:tplc="2028E8AC">
      <w:start w:val="1"/>
      <w:numFmt w:val="taiwaneseCountingThousand"/>
      <w:lvlText w:val="第%1條"/>
      <w:lvlJc w:val="left"/>
      <w:pPr>
        <w:ind w:left="948" w:hanging="948"/>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D844CB"/>
    <w:multiLevelType w:val="hybridMultilevel"/>
    <w:tmpl w:val="E1D099C8"/>
    <w:lvl w:ilvl="0" w:tplc="953A7B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02737A"/>
    <w:multiLevelType w:val="hybridMultilevel"/>
    <w:tmpl w:val="4B20602A"/>
    <w:lvl w:ilvl="0" w:tplc="9A089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432C77"/>
    <w:multiLevelType w:val="hybridMultilevel"/>
    <w:tmpl w:val="D168F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A01F46"/>
    <w:multiLevelType w:val="hybridMultilevel"/>
    <w:tmpl w:val="2F0AF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B73CFC"/>
    <w:multiLevelType w:val="hybridMultilevel"/>
    <w:tmpl w:val="B0A8C5BA"/>
    <w:lvl w:ilvl="0" w:tplc="BB7C28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8C3F90"/>
    <w:multiLevelType w:val="hybridMultilevel"/>
    <w:tmpl w:val="58D09194"/>
    <w:lvl w:ilvl="0" w:tplc="709ED9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B42D0C"/>
    <w:multiLevelType w:val="hybridMultilevel"/>
    <w:tmpl w:val="3B48C9FC"/>
    <w:lvl w:ilvl="0" w:tplc="6C5C9E30">
      <w:start w:val="1"/>
      <w:numFmt w:val="taiwaneseCountingThousand"/>
      <w:lvlText w:val="第%1條"/>
      <w:lvlJc w:val="left"/>
      <w:pPr>
        <w:ind w:left="948" w:hanging="948"/>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4A0A43"/>
    <w:multiLevelType w:val="hybridMultilevel"/>
    <w:tmpl w:val="7A8AA65E"/>
    <w:lvl w:ilvl="0" w:tplc="EEEC890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7D5094"/>
    <w:multiLevelType w:val="hybridMultilevel"/>
    <w:tmpl w:val="061800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E468A0"/>
    <w:multiLevelType w:val="hybridMultilevel"/>
    <w:tmpl w:val="20A6E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0F2CD1"/>
    <w:multiLevelType w:val="hybridMultilevel"/>
    <w:tmpl w:val="45BA7688"/>
    <w:lvl w:ilvl="0" w:tplc="5D9203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1276EF"/>
    <w:multiLevelType w:val="hybridMultilevel"/>
    <w:tmpl w:val="3182D97A"/>
    <w:lvl w:ilvl="0" w:tplc="CBD6642E">
      <w:start w:val="1"/>
      <w:numFmt w:val="taiwaneseCountingThousand"/>
      <w:lvlText w:val="%1、"/>
      <w:lvlJc w:val="left"/>
      <w:pPr>
        <w:ind w:left="1320" w:hanging="480"/>
      </w:pPr>
      <w:rPr>
        <w:rFonts w:hint="eastAsia"/>
        <w:u w:val="none"/>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25097D3F"/>
    <w:multiLevelType w:val="hybridMultilevel"/>
    <w:tmpl w:val="31B2FD1C"/>
    <w:lvl w:ilvl="0" w:tplc="CC845C2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32135A"/>
    <w:multiLevelType w:val="hybridMultilevel"/>
    <w:tmpl w:val="23C80D54"/>
    <w:lvl w:ilvl="0" w:tplc="709ED9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3C7462"/>
    <w:multiLevelType w:val="hybridMultilevel"/>
    <w:tmpl w:val="40509382"/>
    <w:lvl w:ilvl="0" w:tplc="5D9203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E80161"/>
    <w:multiLevelType w:val="hybridMultilevel"/>
    <w:tmpl w:val="45F2C9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A82002"/>
    <w:multiLevelType w:val="hybridMultilevel"/>
    <w:tmpl w:val="1C5444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A13FBB"/>
    <w:multiLevelType w:val="hybridMultilevel"/>
    <w:tmpl w:val="D6620DFE"/>
    <w:lvl w:ilvl="0" w:tplc="46BC1A92">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236BC"/>
    <w:multiLevelType w:val="hybridMultilevel"/>
    <w:tmpl w:val="E22EBC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823308"/>
    <w:multiLevelType w:val="hybridMultilevel"/>
    <w:tmpl w:val="F1B413C8"/>
    <w:lvl w:ilvl="0" w:tplc="027E1B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0265D2"/>
    <w:multiLevelType w:val="hybridMultilevel"/>
    <w:tmpl w:val="235827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BA38CF"/>
    <w:multiLevelType w:val="hybridMultilevel"/>
    <w:tmpl w:val="28580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E829F3"/>
    <w:multiLevelType w:val="hybridMultilevel"/>
    <w:tmpl w:val="13CAA3CE"/>
    <w:lvl w:ilvl="0" w:tplc="5D9203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055636"/>
    <w:multiLevelType w:val="hybridMultilevel"/>
    <w:tmpl w:val="51FEE6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735545"/>
    <w:multiLevelType w:val="hybridMultilevel"/>
    <w:tmpl w:val="1BF4D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4E313A"/>
    <w:multiLevelType w:val="hybridMultilevel"/>
    <w:tmpl w:val="91EEBDFC"/>
    <w:lvl w:ilvl="0" w:tplc="709ED9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B003CA"/>
    <w:multiLevelType w:val="hybridMultilevel"/>
    <w:tmpl w:val="1EF84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5830BA"/>
    <w:multiLevelType w:val="hybridMultilevel"/>
    <w:tmpl w:val="5950AB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AB1768"/>
    <w:multiLevelType w:val="hybridMultilevel"/>
    <w:tmpl w:val="B232C00E"/>
    <w:lvl w:ilvl="0" w:tplc="773487E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C22973"/>
    <w:multiLevelType w:val="hybridMultilevel"/>
    <w:tmpl w:val="9BB84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85640E"/>
    <w:multiLevelType w:val="hybridMultilevel"/>
    <w:tmpl w:val="D52CB7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A92208"/>
    <w:multiLevelType w:val="hybridMultilevel"/>
    <w:tmpl w:val="D0AA8CD6"/>
    <w:lvl w:ilvl="0" w:tplc="078011C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6">
    <w:nsid w:val="5C3817B6"/>
    <w:multiLevelType w:val="hybridMultilevel"/>
    <w:tmpl w:val="91EEBDFC"/>
    <w:lvl w:ilvl="0" w:tplc="709ED9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42A59CB"/>
    <w:multiLevelType w:val="hybridMultilevel"/>
    <w:tmpl w:val="91D04A8A"/>
    <w:lvl w:ilvl="0" w:tplc="709ED9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4D22B44"/>
    <w:multiLevelType w:val="hybridMultilevel"/>
    <w:tmpl w:val="BEBA7E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0E4616"/>
    <w:multiLevelType w:val="hybridMultilevel"/>
    <w:tmpl w:val="131A13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007E31"/>
    <w:multiLevelType w:val="hybridMultilevel"/>
    <w:tmpl w:val="E1AAF2DA"/>
    <w:lvl w:ilvl="0" w:tplc="358828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DB6B05"/>
    <w:multiLevelType w:val="hybridMultilevel"/>
    <w:tmpl w:val="D34815E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2">
    <w:nsid w:val="76B9625E"/>
    <w:multiLevelType w:val="hybridMultilevel"/>
    <w:tmpl w:val="50A077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7A38F4"/>
    <w:multiLevelType w:val="hybridMultilevel"/>
    <w:tmpl w:val="2A6494A2"/>
    <w:lvl w:ilvl="0" w:tplc="5D9203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1"/>
  </w:num>
  <w:num w:numId="3">
    <w:abstractNumId w:val="35"/>
  </w:num>
  <w:num w:numId="4">
    <w:abstractNumId w:val="2"/>
  </w:num>
  <w:num w:numId="5">
    <w:abstractNumId w:val="28"/>
  </w:num>
  <w:num w:numId="6">
    <w:abstractNumId w:val="19"/>
  </w:num>
  <w:num w:numId="7">
    <w:abstractNumId w:val="42"/>
  </w:num>
  <w:num w:numId="8">
    <w:abstractNumId w:val="33"/>
  </w:num>
  <w:num w:numId="9">
    <w:abstractNumId w:val="20"/>
  </w:num>
  <w:num w:numId="10">
    <w:abstractNumId w:val="1"/>
  </w:num>
  <w:num w:numId="11">
    <w:abstractNumId w:val="7"/>
  </w:num>
  <w:num w:numId="12">
    <w:abstractNumId w:val="12"/>
  </w:num>
  <w:num w:numId="13">
    <w:abstractNumId w:val="6"/>
  </w:num>
  <w:num w:numId="14">
    <w:abstractNumId w:val="27"/>
  </w:num>
  <w:num w:numId="15">
    <w:abstractNumId w:val="38"/>
  </w:num>
  <w:num w:numId="16">
    <w:abstractNumId w:val="40"/>
  </w:num>
  <w:num w:numId="17">
    <w:abstractNumId w:val="16"/>
  </w:num>
  <w:num w:numId="18">
    <w:abstractNumId w:val="23"/>
  </w:num>
  <w:num w:numId="19">
    <w:abstractNumId w:val="32"/>
  </w:num>
  <w:num w:numId="20">
    <w:abstractNumId w:val="39"/>
  </w:num>
  <w:num w:numId="21">
    <w:abstractNumId w:val="15"/>
  </w:num>
  <w:num w:numId="22">
    <w:abstractNumId w:val="11"/>
  </w:num>
  <w:num w:numId="23">
    <w:abstractNumId w:val="22"/>
  </w:num>
  <w:num w:numId="24">
    <w:abstractNumId w:val="29"/>
  </w:num>
  <w:num w:numId="25">
    <w:abstractNumId w:val="36"/>
  </w:num>
  <w:num w:numId="26">
    <w:abstractNumId w:val="9"/>
  </w:num>
  <w:num w:numId="27">
    <w:abstractNumId w:val="17"/>
  </w:num>
  <w:num w:numId="28">
    <w:abstractNumId w:val="37"/>
  </w:num>
  <w:num w:numId="29">
    <w:abstractNumId w:val="26"/>
  </w:num>
  <w:num w:numId="30">
    <w:abstractNumId w:val="18"/>
  </w:num>
  <w:num w:numId="31">
    <w:abstractNumId w:val="14"/>
  </w:num>
  <w:num w:numId="32">
    <w:abstractNumId w:val="43"/>
  </w:num>
  <w:num w:numId="33">
    <w:abstractNumId w:val="4"/>
  </w:num>
  <w:num w:numId="34">
    <w:abstractNumId w:val="0"/>
  </w:num>
  <w:num w:numId="35">
    <w:abstractNumId w:val="24"/>
  </w:num>
  <w:num w:numId="36">
    <w:abstractNumId w:val="34"/>
  </w:num>
  <w:num w:numId="37">
    <w:abstractNumId w:val="13"/>
  </w:num>
  <w:num w:numId="38">
    <w:abstractNumId w:val="25"/>
  </w:num>
  <w:num w:numId="39">
    <w:abstractNumId w:val="30"/>
  </w:num>
  <w:num w:numId="40">
    <w:abstractNumId w:val="31"/>
  </w:num>
  <w:num w:numId="41">
    <w:abstractNumId w:val="21"/>
  </w:num>
  <w:num w:numId="42">
    <w:abstractNumId w:val="8"/>
  </w:num>
  <w:num w:numId="43">
    <w:abstractNumId w:val="3"/>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80D"/>
    <w:rsid w:val="0000184D"/>
    <w:rsid w:val="00010227"/>
    <w:rsid w:val="000205C4"/>
    <w:rsid w:val="00022BA1"/>
    <w:rsid w:val="00050895"/>
    <w:rsid w:val="00053E61"/>
    <w:rsid w:val="00061C18"/>
    <w:rsid w:val="00064B58"/>
    <w:rsid w:val="000713D9"/>
    <w:rsid w:val="00085D7D"/>
    <w:rsid w:val="00096D25"/>
    <w:rsid w:val="000A69BA"/>
    <w:rsid w:val="000B1516"/>
    <w:rsid w:val="000C48E9"/>
    <w:rsid w:val="000E2E39"/>
    <w:rsid w:val="000E39AF"/>
    <w:rsid w:val="000F3CA1"/>
    <w:rsid w:val="000F4CD1"/>
    <w:rsid w:val="001045F1"/>
    <w:rsid w:val="00122A45"/>
    <w:rsid w:val="00133929"/>
    <w:rsid w:val="00133944"/>
    <w:rsid w:val="00135DAB"/>
    <w:rsid w:val="001442F9"/>
    <w:rsid w:val="00144514"/>
    <w:rsid w:val="00157592"/>
    <w:rsid w:val="0016116B"/>
    <w:rsid w:val="001646BD"/>
    <w:rsid w:val="001720C5"/>
    <w:rsid w:val="00176E7A"/>
    <w:rsid w:val="0018664C"/>
    <w:rsid w:val="00187B4C"/>
    <w:rsid w:val="0019296E"/>
    <w:rsid w:val="001C07E1"/>
    <w:rsid w:val="001C4C59"/>
    <w:rsid w:val="001D35AA"/>
    <w:rsid w:val="001E1BA6"/>
    <w:rsid w:val="001F2DB4"/>
    <w:rsid w:val="001F53DF"/>
    <w:rsid w:val="001F66F4"/>
    <w:rsid w:val="00203934"/>
    <w:rsid w:val="0020590E"/>
    <w:rsid w:val="00213D31"/>
    <w:rsid w:val="00214AFD"/>
    <w:rsid w:val="002317AA"/>
    <w:rsid w:val="00236A50"/>
    <w:rsid w:val="002417CA"/>
    <w:rsid w:val="00250766"/>
    <w:rsid w:val="00254164"/>
    <w:rsid w:val="002744BD"/>
    <w:rsid w:val="0028425E"/>
    <w:rsid w:val="0028775B"/>
    <w:rsid w:val="002A2342"/>
    <w:rsid w:val="002A26DF"/>
    <w:rsid w:val="002A2AC0"/>
    <w:rsid w:val="002A415B"/>
    <w:rsid w:val="002B04E1"/>
    <w:rsid w:val="002B415D"/>
    <w:rsid w:val="002D15D8"/>
    <w:rsid w:val="002E5341"/>
    <w:rsid w:val="002E7562"/>
    <w:rsid w:val="002F48B0"/>
    <w:rsid w:val="002F6AC3"/>
    <w:rsid w:val="002F7FC2"/>
    <w:rsid w:val="00315B30"/>
    <w:rsid w:val="00324D6B"/>
    <w:rsid w:val="00326050"/>
    <w:rsid w:val="003312E5"/>
    <w:rsid w:val="00352646"/>
    <w:rsid w:val="0036044A"/>
    <w:rsid w:val="00365D5A"/>
    <w:rsid w:val="0037265C"/>
    <w:rsid w:val="00374C2C"/>
    <w:rsid w:val="00383649"/>
    <w:rsid w:val="0038607A"/>
    <w:rsid w:val="00390465"/>
    <w:rsid w:val="00392086"/>
    <w:rsid w:val="003A02B0"/>
    <w:rsid w:val="003A02EF"/>
    <w:rsid w:val="003A2046"/>
    <w:rsid w:val="003B4386"/>
    <w:rsid w:val="003D2D42"/>
    <w:rsid w:val="003D4926"/>
    <w:rsid w:val="003D4E8C"/>
    <w:rsid w:val="00403660"/>
    <w:rsid w:val="00420418"/>
    <w:rsid w:val="00420FCB"/>
    <w:rsid w:val="00433DFC"/>
    <w:rsid w:val="00436D95"/>
    <w:rsid w:val="0046299A"/>
    <w:rsid w:val="00464647"/>
    <w:rsid w:val="004664A6"/>
    <w:rsid w:val="00494402"/>
    <w:rsid w:val="004A2A76"/>
    <w:rsid w:val="004A5EAE"/>
    <w:rsid w:val="004B4FA9"/>
    <w:rsid w:val="004B7CF6"/>
    <w:rsid w:val="004C7D6A"/>
    <w:rsid w:val="004D6A23"/>
    <w:rsid w:val="004D79C4"/>
    <w:rsid w:val="004E7782"/>
    <w:rsid w:val="004F5155"/>
    <w:rsid w:val="004F52AB"/>
    <w:rsid w:val="004F5D89"/>
    <w:rsid w:val="004F6A87"/>
    <w:rsid w:val="00503389"/>
    <w:rsid w:val="005058E1"/>
    <w:rsid w:val="005119E2"/>
    <w:rsid w:val="005120B6"/>
    <w:rsid w:val="0052737D"/>
    <w:rsid w:val="00530C75"/>
    <w:rsid w:val="00532BC9"/>
    <w:rsid w:val="0053727E"/>
    <w:rsid w:val="00537B06"/>
    <w:rsid w:val="0054053C"/>
    <w:rsid w:val="00542B44"/>
    <w:rsid w:val="005441E7"/>
    <w:rsid w:val="0055336E"/>
    <w:rsid w:val="00555D5A"/>
    <w:rsid w:val="00572E85"/>
    <w:rsid w:val="00573E5C"/>
    <w:rsid w:val="00573F78"/>
    <w:rsid w:val="00585E2F"/>
    <w:rsid w:val="005864F0"/>
    <w:rsid w:val="00591839"/>
    <w:rsid w:val="0059217F"/>
    <w:rsid w:val="00596C2C"/>
    <w:rsid w:val="00597056"/>
    <w:rsid w:val="0059709F"/>
    <w:rsid w:val="00597D73"/>
    <w:rsid w:val="005A5CAD"/>
    <w:rsid w:val="005B4400"/>
    <w:rsid w:val="005C4464"/>
    <w:rsid w:val="005C4DA2"/>
    <w:rsid w:val="005D48ED"/>
    <w:rsid w:val="005D7B7A"/>
    <w:rsid w:val="005F70B3"/>
    <w:rsid w:val="00604181"/>
    <w:rsid w:val="006063C1"/>
    <w:rsid w:val="00607478"/>
    <w:rsid w:val="0062461B"/>
    <w:rsid w:val="006406E0"/>
    <w:rsid w:val="00643FBD"/>
    <w:rsid w:val="00644162"/>
    <w:rsid w:val="00645EFC"/>
    <w:rsid w:val="00647FC7"/>
    <w:rsid w:val="006642C2"/>
    <w:rsid w:val="00664C2C"/>
    <w:rsid w:val="006677C5"/>
    <w:rsid w:val="00667E29"/>
    <w:rsid w:val="00673230"/>
    <w:rsid w:val="00674B9F"/>
    <w:rsid w:val="006762E0"/>
    <w:rsid w:val="006778FB"/>
    <w:rsid w:val="00680D58"/>
    <w:rsid w:val="00682DA5"/>
    <w:rsid w:val="00684E68"/>
    <w:rsid w:val="006C1E69"/>
    <w:rsid w:val="006C4835"/>
    <w:rsid w:val="006C4ABB"/>
    <w:rsid w:val="006C756A"/>
    <w:rsid w:val="006D5C72"/>
    <w:rsid w:val="006E0783"/>
    <w:rsid w:val="006E1949"/>
    <w:rsid w:val="006F02E1"/>
    <w:rsid w:val="006F47C4"/>
    <w:rsid w:val="006F4EAC"/>
    <w:rsid w:val="00704FE6"/>
    <w:rsid w:val="00715634"/>
    <w:rsid w:val="007214D5"/>
    <w:rsid w:val="00722362"/>
    <w:rsid w:val="00722442"/>
    <w:rsid w:val="00723261"/>
    <w:rsid w:val="0073388A"/>
    <w:rsid w:val="00737459"/>
    <w:rsid w:val="007524F9"/>
    <w:rsid w:val="00760D12"/>
    <w:rsid w:val="0076561B"/>
    <w:rsid w:val="007817E1"/>
    <w:rsid w:val="0078781C"/>
    <w:rsid w:val="007925E1"/>
    <w:rsid w:val="00793ACB"/>
    <w:rsid w:val="00795B59"/>
    <w:rsid w:val="007A071B"/>
    <w:rsid w:val="007A587E"/>
    <w:rsid w:val="007A6F59"/>
    <w:rsid w:val="007B0983"/>
    <w:rsid w:val="007B1A22"/>
    <w:rsid w:val="007B4B11"/>
    <w:rsid w:val="007B4EEB"/>
    <w:rsid w:val="007B6F57"/>
    <w:rsid w:val="007C33DB"/>
    <w:rsid w:val="007D5A34"/>
    <w:rsid w:val="007D5D63"/>
    <w:rsid w:val="007D7D74"/>
    <w:rsid w:val="007E4EE0"/>
    <w:rsid w:val="007E59AD"/>
    <w:rsid w:val="007F0384"/>
    <w:rsid w:val="00800BDE"/>
    <w:rsid w:val="00801F9B"/>
    <w:rsid w:val="008071EE"/>
    <w:rsid w:val="00811AE6"/>
    <w:rsid w:val="00816618"/>
    <w:rsid w:val="0081679E"/>
    <w:rsid w:val="0084105F"/>
    <w:rsid w:val="00845362"/>
    <w:rsid w:val="00856038"/>
    <w:rsid w:val="008569CD"/>
    <w:rsid w:val="00857040"/>
    <w:rsid w:val="00867697"/>
    <w:rsid w:val="00877A97"/>
    <w:rsid w:val="0088180D"/>
    <w:rsid w:val="008869C7"/>
    <w:rsid w:val="008A6228"/>
    <w:rsid w:val="008B3C97"/>
    <w:rsid w:val="008B6CAD"/>
    <w:rsid w:val="008C4024"/>
    <w:rsid w:val="008D1407"/>
    <w:rsid w:val="008E7800"/>
    <w:rsid w:val="009016AC"/>
    <w:rsid w:val="00902394"/>
    <w:rsid w:val="009036A0"/>
    <w:rsid w:val="009209F2"/>
    <w:rsid w:val="00920FFE"/>
    <w:rsid w:val="00921D33"/>
    <w:rsid w:val="00925820"/>
    <w:rsid w:val="00926AD2"/>
    <w:rsid w:val="00926D32"/>
    <w:rsid w:val="00930353"/>
    <w:rsid w:val="00930B5B"/>
    <w:rsid w:val="00935F56"/>
    <w:rsid w:val="009513D4"/>
    <w:rsid w:val="00956D67"/>
    <w:rsid w:val="009904F1"/>
    <w:rsid w:val="0099121F"/>
    <w:rsid w:val="009C5EB4"/>
    <w:rsid w:val="009C73C1"/>
    <w:rsid w:val="009D36A0"/>
    <w:rsid w:val="009F29F7"/>
    <w:rsid w:val="009F50C6"/>
    <w:rsid w:val="009F6C8C"/>
    <w:rsid w:val="009F6FA0"/>
    <w:rsid w:val="00A0044D"/>
    <w:rsid w:val="00A00BDE"/>
    <w:rsid w:val="00A01907"/>
    <w:rsid w:val="00A11AE9"/>
    <w:rsid w:val="00A36406"/>
    <w:rsid w:val="00A401FC"/>
    <w:rsid w:val="00A41D81"/>
    <w:rsid w:val="00A454BB"/>
    <w:rsid w:val="00A514DE"/>
    <w:rsid w:val="00A527F5"/>
    <w:rsid w:val="00A540DF"/>
    <w:rsid w:val="00A6497F"/>
    <w:rsid w:val="00A67F3E"/>
    <w:rsid w:val="00A73DD7"/>
    <w:rsid w:val="00A77B24"/>
    <w:rsid w:val="00A92D9A"/>
    <w:rsid w:val="00A958E9"/>
    <w:rsid w:val="00AA16CA"/>
    <w:rsid w:val="00AB5836"/>
    <w:rsid w:val="00AC37D7"/>
    <w:rsid w:val="00AC4792"/>
    <w:rsid w:val="00AC7CD1"/>
    <w:rsid w:val="00AD628F"/>
    <w:rsid w:val="00AE29A3"/>
    <w:rsid w:val="00AF09CD"/>
    <w:rsid w:val="00AF4188"/>
    <w:rsid w:val="00AF51A1"/>
    <w:rsid w:val="00B04DC0"/>
    <w:rsid w:val="00B15DF7"/>
    <w:rsid w:val="00B20D66"/>
    <w:rsid w:val="00B23C6A"/>
    <w:rsid w:val="00B24745"/>
    <w:rsid w:val="00B2509E"/>
    <w:rsid w:val="00B26A0E"/>
    <w:rsid w:val="00B318B9"/>
    <w:rsid w:val="00B32F86"/>
    <w:rsid w:val="00B406C0"/>
    <w:rsid w:val="00B45B22"/>
    <w:rsid w:val="00B51F2D"/>
    <w:rsid w:val="00B53CE9"/>
    <w:rsid w:val="00B5710E"/>
    <w:rsid w:val="00B57770"/>
    <w:rsid w:val="00B6023B"/>
    <w:rsid w:val="00B606FC"/>
    <w:rsid w:val="00B71A32"/>
    <w:rsid w:val="00B803AF"/>
    <w:rsid w:val="00B91882"/>
    <w:rsid w:val="00B92246"/>
    <w:rsid w:val="00BA3E7B"/>
    <w:rsid w:val="00BA568C"/>
    <w:rsid w:val="00BC27EC"/>
    <w:rsid w:val="00BC2F24"/>
    <w:rsid w:val="00BC69BC"/>
    <w:rsid w:val="00BE0CDE"/>
    <w:rsid w:val="00BE1C9F"/>
    <w:rsid w:val="00BE4B19"/>
    <w:rsid w:val="00BE5B03"/>
    <w:rsid w:val="00BF0C68"/>
    <w:rsid w:val="00BF2915"/>
    <w:rsid w:val="00BF7330"/>
    <w:rsid w:val="00C03461"/>
    <w:rsid w:val="00C11556"/>
    <w:rsid w:val="00C1353F"/>
    <w:rsid w:val="00C20626"/>
    <w:rsid w:val="00C24CD2"/>
    <w:rsid w:val="00C32A56"/>
    <w:rsid w:val="00C356FC"/>
    <w:rsid w:val="00C36915"/>
    <w:rsid w:val="00C43B7E"/>
    <w:rsid w:val="00C4707B"/>
    <w:rsid w:val="00C56216"/>
    <w:rsid w:val="00C5643D"/>
    <w:rsid w:val="00C62916"/>
    <w:rsid w:val="00C642F0"/>
    <w:rsid w:val="00C678B7"/>
    <w:rsid w:val="00C75044"/>
    <w:rsid w:val="00C85AB4"/>
    <w:rsid w:val="00C92EE4"/>
    <w:rsid w:val="00CA3AE1"/>
    <w:rsid w:val="00CA6127"/>
    <w:rsid w:val="00CB4692"/>
    <w:rsid w:val="00CC583A"/>
    <w:rsid w:val="00CC7160"/>
    <w:rsid w:val="00CD39E5"/>
    <w:rsid w:val="00CD46F5"/>
    <w:rsid w:val="00CD5C39"/>
    <w:rsid w:val="00CE4BA8"/>
    <w:rsid w:val="00CE4F0E"/>
    <w:rsid w:val="00CF4009"/>
    <w:rsid w:val="00CF71D3"/>
    <w:rsid w:val="00D0602B"/>
    <w:rsid w:val="00D07AAA"/>
    <w:rsid w:val="00D1025F"/>
    <w:rsid w:val="00D135AC"/>
    <w:rsid w:val="00D15F05"/>
    <w:rsid w:val="00D21727"/>
    <w:rsid w:val="00D25137"/>
    <w:rsid w:val="00D2555A"/>
    <w:rsid w:val="00D265F0"/>
    <w:rsid w:val="00D30EEA"/>
    <w:rsid w:val="00D33643"/>
    <w:rsid w:val="00D35160"/>
    <w:rsid w:val="00D46899"/>
    <w:rsid w:val="00D53009"/>
    <w:rsid w:val="00D62796"/>
    <w:rsid w:val="00D71BE1"/>
    <w:rsid w:val="00D91AA6"/>
    <w:rsid w:val="00D93BA9"/>
    <w:rsid w:val="00DB5012"/>
    <w:rsid w:val="00DC29FF"/>
    <w:rsid w:val="00DE18BF"/>
    <w:rsid w:val="00DE496F"/>
    <w:rsid w:val="00DF7B2C"/>
    <w:rsid w:val="00DF7FA2"/>
    <w:rsid w:val="00E12385"/>
    <w:rsid w:val="00E25219"/>
    <w:rsid w:val="00E35C51"/>
    <w:rsid w:val="00E40CF8"/>
    <w:rsid w:val="00E46D74"/>
    <w:rsid w:val="00E47F50"/>
    <w:rsid w:val="00E51D79"/>
    <w:rsid w:val="00E51EF6"/>
    <w:rsid w:val="00E54692"/>
    <w:rsid w:val="00E67796"/>
    <w:rsid w:val="00E71B17"/>
    <w:rsid w:val="00E72AD1"/>
    <w:rsid w:val="00E85182"/>
    <w:rsid w:val="00E8559C"/>
    <w:rsid w:val="00E91DD8"/>
    <w:rsid w:val="00EA0FB8"/>
    <w:rsid w:val="00EB4864"/>
    <w:rsid w:val="00EB6B9D"/>
    <w:rsid w:val="00EB7CB4"/>
    <w:rsid w:val="00EC6672"/>
    <w:rsid w:val="00ED3962"/>
    <w:rsid w:val="00EE300E"/>
    <w:rsid w:val="00EF2256"/>
    <w:rsid w:val="00EF2711"/>
    <w:rsid w:val="00F04D8F"/>
    <w:rsid w:val="00F17F3A"/>
    <w:rsid w:val="00F272E2"/>
    <w:rsid w:val="00F52D22"/>
    <w:rsid w:val="00F56AC1"/>
    <w:rsid w:val="00F65376"/>
    <w:rsid w:val="00F74D7E"/>
    <w:rsid w:val="00F74EB2"/>
    <w:rsid w:val="00F750F6"/>
    <w:rsid w:val="00F75315"/>
    <w:rsid w:val="00F96D85"/>
    <w:rsid w:val="00FA0B62"/>
    <w:rsid w:val="00FC7CF7"/>
    <w:rsid w:val="00FD12E8"/>
    <w:rsid w:val="00FD7B9E"/>
    <w:rsid w:val="00FE407C"/>
    <w:rsid w:val="00FF1A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8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925E1"/>
    <w:pPr>
      <w:tabs>
        <w:tab w:val="center" w:pos="4153"/>
        <w:tab w:val="right" w:pos="8306"/>
      </w:tabs>
      <w:snapToGrid w:val="0"/>
    </w:pPr>
    <w:rPr>
      <w:sz w:val="20"/>
      <w:szCs w:val="20"/>
    </w:rPr>
  </w:style>
  <w:style w:type="character" w:customStyle="1" w:styleId="a5">
    <w:name w:val="頁首 字元"/>
    <w:basedOn w:val="a0"/>
    <w:link w:val="a4"/>
    <w:uiPriority w:val="99"/>
    <w:rsid w:val="007925E1"/>
    <w:rPr>
      <w:sz w:val="20"/>
      <w:szCs w:val="20"/>
    </w:rPr>
  </w:style>
  <w:style w:type="paragraph" w:styleId="a6">
    <w:name w:val="footer"/>
    <w:basedOn w:val="a"/>
    <w:link w:val="a7"/>
    <w:uiPriority w:val="99"/>
    <w:unhideWhenUsed/>
    <w:rsid w:val="007925E1"/>
    <w:pPr>
      <w:tabs>
        <w:tab w:val="center" w:pos="4153"/>
        <w:tab w:val="right" w:pos="8306"/>
      </w:tabs>
      <w:snapToGrid w:val="0"/>
    </w:pPr>
    <w:rPr>
      <w:sz w:val="20"/>
      <w:szCs w:val="20"/>
    </w:rPr>
  </w:style>
  <w:style w:type="character" w:customStyle="1" w:styleId="a7">
    <w:name w:val="頁尾 字元"/>
    <w:basedOn w:val="a0"/>
    <w:link w:val="a6"/>
    <w:uiPriority w:val="99"/>
    <w:rsid w:val="007925E1"/>
    <w:rPr>
      <w:sz w:val="20"/>
      <w:szCs w:val="20"/>
    </w:rPr>
  </w:style>
  <w:style w:type="paragraph" w:styleId="a8">
    <w:name w:val="List Paragraph"/>
    <w:basedOn w:val="a"/>
    <w:uiPriority w:val="34"/>
    <w:qFormat/>
    <w:rsid w:val="00D53009"/>
    <w:pPr>
      <w:ind w:leftChars="200" w:left="480"/>
    </w:pPr>
  </w:style>
  <w:style w:type="character" w:styleId="a9">
    <w:name w:val="Emphasis"/>
    <w:basedOn w:val="a0"/>
    <w:uiPriority w:val="20"/>
    <w:qFormat/>
    <w:rsid w:val="000E39AF"/>
    <w:rPr>
      <w:i/>
      <w:iCs/>
    </w:rPr>
  </w:style>
  <w:style w:type="paragraph" w:styleId="aa">
    <w:name w:val="Balloon Text"/>
    <w:basedOn w:val="a"/>
    <w:link w:val="ab"/>
    <w:uiPriority w:val="99"/>
    <w:semiHidden/>
    <w:unhideWhenUsed/>
    <w:rsid w:val="00A73DD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3DD7"/>
    <w:rPr>
      <w:rFonts w:asciiTheme="majorHAnsi" w:eastAsiaTheme="majorEastAsia" w:hAnsiTheme="majorHAnsi" w:cstheme="majorBidi"/>
      <w:sz w:val="18"/>
      <w:szCs w:val="18"/>
    </w:rPr>
  </w:style>
  <w:style w:type="paragraph" w:customStyle="1" w:styleId="Default">
    <w:name w:val="Default"/>
    <w:rsid w:val="004A5EAE"/>
    <w:pPr>
      <w:widowControl w:val="0"/>
      <w:autoSpaceDE w:val="0"/>
      <w:autoSpaceDN w:val="0"/>
      <w:adjustRightInd w:val="0"/>
    </w:pPr>
    <w:rPr>
      <w:rFonts w:ascii="標楷體" w:eastAsia="標楷體" w:cs="標楷體"/>
      <w:color w:val="000000"/>
      <w:kern w:val="0"/>
      <w:szCs w:val="24"/>
    </w:rPr>
  </w:style>
  <w:style w:type="paragraph" w:customStyle="1" w:styleId="14">
    <w:name w:val="樣式 14 點 置中"/>
    <w:basedOn w:val="a"/>
    <w:rsid w:val="00352646"/>
    <w:pPr>
      <w:spacing w:line="0" w:lineRule="atLeast"/>
      <w:jc w:val="center"/>
    </w:pPr>
    <w:rPr>
      <w:rFonts w:ascii="Times New Roman" w:eastAsia="標楷體" w:hAnsi="Times New Roman" w:cs="新細明體"/>
      <w:szCs w:val="20"/>
    </w:rPr>
  </w:style>
  <w:style w:type="paragraph" w:customStyle="1" w:styleId="1414">
    <w:name w:val="樣式 樣式 14 點 置中 + 14 點"/>
    <w:basedOn w:val="14"/>
    <w:rsid w:val="00352646"/>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48DF-A5CF-4FBC-8051-6B00D72D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Rurika</dc:creator>
  <cp:lastModifiedBy>fa26700</cp:lastModifiedBy>
  <cp:revision>13</cp:revision>
  <cp:lastPrinted>2018-09-10T07:52:00Z</cp:lastPrinted>
  <dcterms:created xsi:type="dcterms:W3CDTF">2018-09-10T07:36:00Z</dcterms:created>
  <dcterms:modified xsi:type="dcterms:W3CDTF">2019-05-07T03:12:00Z</dcterms:modified>
</cp:coreProperties>
</file>