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CDB" w:rsidRPr="007625AE" w:rsidRDefault="00913EB1" w:rsidP="00344882">
      <w:pPr>
        <w:snapToGrid w:val="0"/>
        <w:jc w:val="center"/>
        <w:rPr>
          <w:rFonts w:ascii="標楷體" w:eastAsia="標楷體" w:hAnsi="標楷體"/>
          <w:b/>
          <w:sz w:val="40"/>
          <w:szCs w:val="40"/>
        </w:rPr>
      </w:pPr>
      <w:r w:rsidRPr="007625AE">
        <w:rPr>
          <w:rFonts w:ascii="標楷體" w:eastAsia="標楷體" w:hAnsi="標楷體" w:hint="eastAsia"/>
          <w:b/>
          <w:sz w:val="40"/>
          <w:szCs w:val="40"/>
        </w:rPr>
        <w:t>澎湖縣政府電子設備刊登管理要點</w:t>
      </w:r>
    </w:p>
    <w:p w:rsidR="003A762D" w:rsidRPr="007625AE" w:rsidRDefault="002E3B0C" w:rsidP="00344882">
      <w:pPr>
        <w:snapToGrid w:val="0"/>
        <w:jc w:val="center"/>
        <w:rPr>
          <w:rFonts w:ascii="標楷體" w:eastAsia="標楷體" w:hAnsi="標楷體"/>
          <w:b/>
          <w:sz w:val="40"/>
          <w:szCs w:val="40"/>
        </w:rPr>
      </w:pPr>
      <w:r w:rsidRPr="007625AE">
        <w:rPr>
          <w:rFonts w:ascii="標楷體" w:eastAsia="標楷體" w:hAnsi="標楷體" w:hint="eastAsia"/>
          <w:b/>
          <w:sz w:val="40"/>
          <w:szCs w:val="40"/>
        </w:rPr>
        <w:t>修正草案對照表</w:t>
      </w:r>
    </w:p>
    <w:tbl>
      <w:tblPr>
        <w:tblStyle w:val="a3"/>
        <w:tblW w:w="9889" w:type="dxa"/>
        <w:tblLayout w:type="fixed"/>
        <w:tblLook w:val="04A0" w:firstRow="1" w:lastRow="0" w:firstColumn="1" w:lastColumn="0" w:noHBand="0" w:noVBand="1"/>
      </w:tblPr>
      <w:tblGrid>
        <w:gridCol w:w="3794"/>
        <w:gridCol w:w="3827"/>
        <w:gridCol w:w="2268"/>
      </w:tblGrid>
      <w:tr w:rsidR="00DB53C4" w:rsidRPr="0018400C" w:rsidTr="00440DA5">
        <w:trPr>
          <w:trHeight w:val="572"/>
        </w:trPr>
        <w:tc>
          <w:tcPr>
            <w:tcW w:w="3794" w:type="dxa"/>
            <w:vAlign w:val="center"/>
          </w:tcPr>
          <w:p w:rsidR="00DB53C4" w:rsidRPr="0018400C" w:rsidRDefault="00DB53C4" w:rsidP="00440DA5">
            <w:pPr>
              <w:tabs>
                <w:tab w:val="left" w:pos="2057"/>
              </w:tabs>
              <w:jc w:val="center"/>
              <w:rPr>
                <w:rFonts w:ascii="標楷體" w:eastAsia="標楷體" w:hAnsi="標楷體"/>
              </w:rPr>
            </w:pPr>
            <w:r w:rsidRPr="0018400C">
              <w:rPr>
                <w:rFonts w:ascii="標楷體" w:eastAsia="標楷體" w:hAnsi="標楷體" w:hint="eastAsia"/>
              </w:rPr>
              <w:t xml:space="preserve">修　正　</w:t>
            </w:r>
            <w:proofErr w:type="gramStart"/>
            <w:r w:rsidRPr="0018400C">
              <w:rPr>
                <w:rFonts w:ascii="標楷體" w:eastAsia="標楷體" w:hAnsi="標楷體" w:hint="eastAsia"/>
              </w:rPr>
              <w:t>規</w:t>
            </w:r>
            <w:proofErr w:type="gramEnd"/>
            <w:r w:rsidRPr="0018400C">
              <w:rPr>
                <w:rFonts w:ascii="標楷體" w:eastAsia="標楷體" w:hAnsi="標楷體" w:hint="eastAsia"/>
              </w:rPr>
              <w:t xml:space="preserve">　定</w:t>
            </w:r>
          </w:p>
        </w:tc>
        <w:tc>
          <w:tcPr>
            <w:tcW w:w="3827" w:type="dxa"/>
            <w:vAlign w:val="center"/>
          </w:tcPr>
          <w:p w:rsidR="00DB53C4" w:rsidRPr="0018400C" w:rsidRDefault="00DB53C4" w:rsidP="00440DA5">
            <w:pPr>
              <w:jc w:val="center"/>
              <w:rPr>
                <w:rFonts w:ascii="標楷體" w:eastAsia="標楷體" w:hAnsi="標楷體"/>
              </w:rPr>
            </w:pPr>
            <w:r>
              <w:rPr>
                <w:rFonts w:ascii="標楷體" w:eastAsia="標楷體" w:hAnsi="標楷體" w:hint="eastAsia"/>
              </w:rPr>
              <w:t>現</w:t>
            </w:r>
            <w:r w:rsidRPr="0018400C">
              <w:rPr>
                <w:rFonts w:ascii="標楷體" w:eastAsia="標楷體" w:hAnsi="標楷體" w:hint="eastAsia"/>
              </w:rPr>
              <w:t xml:space="preserve">　</w:t>
            </w:r>
            <w:r>
              <w:rPr>
                <w:rFonts w:ascii="標楷體" w:eastAsia="標楷體" w:hAnsi="標楷體" w:hint="eastAsia"/>
              </w:rPr>
              <w:t>行</w:t>
            </w:r>
            <w:r w:rsidRPr="0018400C">
              <w:rPr>
                <w:rFonts w:ascii="標楷體" w:eastAsia="標楷體" w:hAnsi="標楷體" w:hint="eastAsia"/>
              </w:rPr>
              <w:t xml:space="preserve">　</w:t>
            </w:r>
            <w:proofErr w:type="gramStart"/>
            <w:r w:rsidRPr="0018400C">
              <w:rPr>
                <w:rFonts w:ascii="標楷體" w:eastAsia="標楷體" w:hAnsi="標楷體" w:hint="eastAsia"/>
              </w:rPr>
              <w:t>規</w:t>
            </w:r>
            <w:proofErr w:type="gramEnd"/>
            <w:r w:rsidRPr="0018400C">
              <w:rPr>
                <w:rFonts w:ascii="標楷體" w:eastAsia="標楷體" w:hAnsi="標楷體" w:hint="eastAsia"/>
              </w:rPr>
              <w:t xml:space="preserve">　定</w:t>
            </w:r>
          </w:p>
        </w:tc>
        <w:tc>
          <w:tcPr>
            <w:tcW w:w="2268" w:type="dxa"/>
            <w:vAlign w:val="center"/>
          </w:tcPr>
          <w:p w:rsidR="00DB53C4" w:rsidRPr="0018400C" w:rsidRDefault="00DB53C4" w:rsidP="00440DA5">
            <w:pPr>
              <w:jc w:val="center"/>
              <w:rPr>
                <w:rFonts w:ascii="標楷體" w:eastAsia="標楷體" w:hAnsi="標楷體"/>
              </w:rPr>
            </w:pPr>
            <w:r w:rsidRPr="0018400C">
              <w:rPr>
                <w:rFonts w:ascii="標楷體" w:eastAsia="標楷體" w:hAnsi="標楷體" w:hint="eastAsia"/>
              </w:rPr>
              <w:t>說　　　　明</w:t>
            </w:r>
          </w:p>
        </w:tc>
      </w:tr>
      <w:tr w:rsidR="00DB53C4" w:rsidRPr="0018400C" w:rsidTr="00344882">
        <w:tc>
          <w:tcPr>
            <w:tcW w:w="3794" w:type="dxa"/>
          </w:tcPr>
          <w:p w:rsidR="00DB53C4" w:rsidRDefault="00DB53C4" w:rsidP="000706AE">
            <w:pPr>
              <w:ind w:left="480" w:hangingChars="200" w:hanging="480"/>
              <w:jc w:val="both"/>
              <w:rPr>
                <w:rFonts w:ascii="標楷體" w:eastAsia="標楷體" w:hAnsi="標楷體"/>
              </w:rPr>
            </w:pPr>
            <w:r>
              <w:rPr>
                <w:rFonts w:ascii="標楷體" w:eastAsia="標楷體" w:hAnsi="標楷體" w:hint="eastAsia"/>
              </w:rPr>
              <w:t>一、</w:t>
            </w:r>
            <w:r w:rsidR="00913EB1" w:rsidRPr="00913EB1">
              <w:rPr>
                <w:rFonts w:ascii="標楷體" w:eastAsia="標楷體" w:hAnsi="標楷體" w:hint="eastAsia"/>
              </w:rPr>
              <w:t>為運用電子設備統籌刊登澎湖縣政府（以下簡稱本府）及所屬機關學校各項活動、會議及政令宣導，以提升服務功能，特訂定本要點。</w:t>
            </w:r>
          </w:p>
        </w:tc>
        <w:tc>
          <w:tcPr>
            <w:tcW w:w="3827" w:type="dxa"/>
          </w:tcPr>
          <w:p w:rsidR="00DB53C4" w:rsidRDefault="00DB53C4" w:rsidP="000706AE">
            <w:pPr>
              <w:ind w:left="480" w:hangingChars="200" w:hanging="480"/>
              <w:jc w:val="both"/>
              <w:rPr>
                <w:rFonts w:ascii="標楷體" w:eastAsia="標楷體" w:hAnsi="標楷體"/>
              </w:rPr>
            </w:pPr>
            <w:r>
              <w:rPr>
                <w:rFonts w:ascii="標楷體" w:eastAsia="標楷體" w:hAnsi="標楷體" w:hint="eastAsia"/>
              </w:rPr>
              <w:t>一、</w:t>
            </w:r>
            <w:r w:rsidR="00913EB1" w:rsidRPr="00913EB1">
              <w:rPr>
                <w:rFonts w:ascii="標楷體" w:eastAsia="標楷體" w:hAnsi="標楷體" w:hint="eastAsia"/>
              </w:rPr>
              <w:t>為運用電子設備統籌刊登澎湖縣政府（以下簡稱本府）及所屬機關學校各項活動、會議及政令宣導，以提升服務功能，特訂定本要點。</w:t>
            </w:r>
          </w:p>
        </w:tc>
        <w:tc>
          <w:tcPr>
            <w:tcW w:w="2268" w:type="dxa"/>
          </w:tcPr>
          <w:p w:rsidR="00DB53C4" w:rsidRDefault="00DB53C4" w:rsidP="00F1477B">
            <w:pPr>
              <w:jc w:val="both"/>
              <w:rPr>
                <w:rFonts w:ascii="標楷體" w:eastAsia="標楷體" w:hAnsi="標楷體"/>
              </w:rPr>
            </w:pPr>
            <w:r>
              <w:rPr>
                <w:rFonts w:ascii="標楷體" w:eastAsia="標楷體" w:hAnsi="標楷體" w:hint="eastAsia"/>
              </w:rPr>
              <w:t>本點未修正</w:t>
            </w:r>
          </w:p>
        </w:tc>
      </w:tr>
      <w:tr w:rsidR="00E95CF2" w:rsidRPr="0018400C" w:rsidTr="00344882">
        <w:tc>
          <w:tcPr>
            <w:tcW w:w="3794" w:type="dxa"/>
          </w:tcPr>
          <w:p w:rsidR="00913EB1" w:rsidRPr="00913EB1" w:rsidRDefault="00E650F0" w:rsidP="00913EB1">
            <w:pPr>
              <w:ind w:left="480" w:hangingChars="200" w:hanging="480"/>
              <w:jc w:val="both"/>
              <w:rPr>
                <w:rFonts w:ascii="標楷體" w:eastAsia="標楷體" w:hAnsi="標楷體"/>
              </w:rPr>
            </w:pPr>
            <w:r>
              <w:rPr>
                <w:rFonts w:ascii="標楷體" w:eastAsia="標楷體" w:hAnsi="標楷體" w:hint="eastAsia"/>
                <w:lang w:eastAsia="zh-HK"/>
              </w:rPr>
              <w:t>二</w:t>
            </w:r>
            <w:r w:rsidR="00E95CF2" w:rsidRPr="0018400C">
              <w:rPr>
                <w:rFonts w:ascii="標楷體" w:eastAsia="標楷體" w:hAnsi="標楷體" w:hint="eastAsia"/>
              </w:rPr>
              <w:t>、</w:t>
            </w:r>
            <w:r w:rsidR="00913EB1" w:rsidRPr="00913EB1">
              <w:rPr>
                <w:rFonts w:ascii="標楷體" w:eastAsia="標楷體" w:hAnsi="標楷體" w:hint="eastAsia"/>
              </w:rPr>
              <w:t>設施型態、地點及維護負責單位：</w:t>
            </w:r>
          </w:p>
          <w:p w:rsidR="00913EB1" w:rsidRPr="00913EB1" w:rsidRDefault="00913EB1" w:rsidP="00913EB1">
            <w:pPr>
              <w:ind w:leftChars="100" w:left="960" w:hangingChars="300" w:hanging="720"/>
              <w:jc w:val="both"/>
              <w:rPr>
                <w:rFonts w:ascii="標楷體" w:eastAsia="標楷體" w:hAnsi="標楷體"/>
              </w:rPr>
            </w:pPr>
            <w:r w:rsidRPr="00913EB1">
              <w:rPr>
                <w:rFonts w:ascii="標楷體" w:eastAsia="標楷體" w:hAnsi="標楷體" w:hint="eastAsia"/>
              </w:rPr>
              <w:t>(</w:t>
            </w:r>
            <w:proofErr w:type="gramStart"/>
            <w:r w:rsidRPr="00913EB1">
              <w:rPr>
                <w:rFonts w:ascii="標楷體" w:eastAsia="標楷體" w:hAnsi="標楷體" w:hint="eastAsia"/>
              </w:rPr>
              <w:t>一</w:t>
            </w:r>
            <w:proofErr w:type="gramEnd"/>
            <w:r w:rsidRPr="00913EB1">
              <w:rPr>
                <w:rFonts w:ascii="標楷體" w:eastAsia="標楷體" w:hAnsi="標楷體" w:hint="eastAsia"/>
              </w:rPr>
              <w:t>)室內電子</w:t>
            </w:r>
            <w:r w:rsidRPr="007625AE">
              <w:rPr>
                <w:rFonts w:ascii="標楷體" w:eastAsia="標楷體" w:hAnsi="標楷體" w:hint="eastAsia"/>
                <w:u w:val="single"/>
              </w:rPr>
              <w:t>看板</w:t>
            </w:r>
            <w:r w:rsidRPr="00913EB1">
              <w:rPr>
                <w:rFonts w:ascii="標楷體" w:eastAsia="標楷體" w:hAnsi="標楷體" w:hint="eastAsia"/>
              </w:rPr>
              <w:t>：設置於本府</w:t>
            </w:r>
            <w:proofErr w:type="gramStart"/>
            <w:r w:rsidRPr="00913EB1">
              <w:rPr>
                <w:rFonts w:ascii="標楷體" w:eastAsia="標楷體" w:hAnsi="標楷體" w:hint="eastAsia"/>
              </w:rPr>
              <w:t>大門口內西側</w:t>
            </w:r>
            <w:proofErr w:type="gramEnd"/>
            <w:r w:rsidRPr="00913EB1">
              <w:rPr>
                <w:rFonts w:ascii="標楷體" w:eastAsia="標楷體" w:hAnsi="標楷體" w:hint="eastAsia"/>
              </w:rPr>
              <w:t>，由本府行政處建置並負責維護及協助刊登事宜。</w:t>
            </w:r>
          </w:p>
          <w:p w:rsidR="00913EB1" w:rsidRPr="00913EB1" w:rsidRDefault="00913EB1" w:rsidP="00913EB1">
            <w:pPr>
              <w:ind w:leftChars="100" w:left="960" w:hangingChars="300" w:hanging="720"/>
              <w:jc w:val="both"/>
              <w:rPr>
                <w:rFonts w:ascii="標楷體" w:eastAsia="標楷體" w:hAnsi="標楷體"/>
              </w:rPr>
            </w:pPr>
            <w:r w:rsidRPr="00913EB1">
              <w:rPr>
                <w:rFonts w:ascii="標楷體" w:eastAsia="標楷體" w:hAnsi="標楷體" w:hint="eastAsia"/>
              </w:rPr>
              <w:t>(二)室外電子布告欄</w:t>
            </w:r>
            <w:r w:rsidRPr="007625AE">
              <w:rPr>
                <w:rFonts w:ascii="標楷體" w:eastAsia="標楷體" w:hAnsi="標楷體" w:hint="eastAsia"/>
                <w:u w:val="single"/>
              </w:rPr>
              <w:t>（文字跑馬燈）</w:t>
            </w:r>
            <w:r w:rsidRPr="00913EB1">
              <w:rPr>
                <w:rFonts w:ascii="標楷體" w:eastAsia="標楷體" w:hAnsi="標楷體" w:hint="eastAsia"/>
              </w:rPr>
              <w:t>：設置於本府東側布告欄上方</w:t>
            </w:r>
            <w:r w:rsidRPr="007625AE">
              <w:rPr>
                <w:rFonts w:ascii="標楷體" w:eastAsia="標楷體" w:hAnsi="標楷體" w:hint="eastAsia"/>
                <w:u w:val="single"/>
              </w:rPr>
              <w:t>及本縣馬公市中正國民小學大門</w:t>
            </w:r>
            <w:proofErr w:type="gramStart"/>
            <w:r w:rsidRPr="007625AE">
              <w:rPr>
                <w:rFonts w:ascii="標楷體" w:eastAsia="標楷體" w:hAnsi="標楷體" w:hint="eastAsia"/>
                <w:u w:val="single"/>
              </w:rPr>
              <w:t>東側，</w:t>
            </w:r>
            <w:proofErr w:type="gramEnd"/>
            <w:r w:rsidRPr="00913EB1">
              <w:rPr>
                <w:rFonts w:ascii="標楷體" w:eastAsia="標楷體" w:hAnsi="標楷體" w:hint="eastAsia"/>
              </w:rPr>
              <w:t>由本府行政處建置並負責維護及協助刊登事宜。</w:t>
            </w:r>
          </w:p>
          <w:p w:rsidR="00913EB1" w:rsidRPr="00913EB1" w:rsidRDefault="00913EB1" w:rsidP="00913EB1">
            <w:pPr>
              <w:ind w:leftChars="100" w:left="960" w:hangingChars="300" w:hanging="720"/>
              <w:jc w:val="both"/>
              <w:rPr>
                <w:rFonts w:ascii="標楷體" w:eastAsia="標楷體" w:hAnsi="標楷體"/>
              </w:rPr>
            </w:pPr>
            <w:r w:rsidRPr="00913EB1">
              <w:rPr>
                <w:rFonts w:ascii="標楷體" w:eastAsia="標楷體" w:hAnsi="標楷體" w:hint="eastAsia"/>
              </w:rPr>
              <w:t>(三)室外</w:t>
            </w:r>
            <w:r w:rsidRPr="007625AE">
              <w:rPr>
                <w:rFonts w:ascii="標楷體" w:eastAsia="標楷體" w:hAnsi="標楷體" w:hint="eastAsia"/>
                <w:u w:val="single"/>
              </w:rPr>
              <w:t>電子看板</w:t>
            </w:r>
            <w:r w:rsidRPr="00913EB1">
              <w:rPr>
                <w:rFonts w:ascii="標楷體" w:eastAsia="標楷體" w:hAnsi="標楷體" w:hint="eastAsia"/>
              </w:rPr>
              <w:t>：</w:t>
            </w:r>
          </w:p>
          <w:p w:rsidR="00913EB1" w:rsidRPr="007625AE" w:rsidRDefault="00BF3175" w:rsidP="00BF3175">
            <w:pPr>
              <w:ind w:leftChars="200" w:left="720" w:hangingChars="100" w:hanging="240"/>
              <w:jc w:val="both"/>
              <w:rPr>
                <w:rFonts w:ascii="標楷體" w:eastAsia="標楷體" w:hAnsi="標楷體"/>
                <w:u w:val="single"/>
              </w:rPr>
            </w:pPr>
            <w:r>
              <w:rPr>
                <w:rFonts w:ascii="標楷體" w:eastAsia="標楷體" w:hAnsi="標楷體" w:hint="eastAsia"/>
                <w:u w:val="single"/>
              </w:rPr>
              <w:t>1</w:t>
            </w:r>
            <w:r>
              <w:rPr>
                <w:rFonts w:ascii="標楷體" w:eastAsia="標楷體" w:hAnsi="標楷體"/>
                <w:u w:val="single"/>
              </w:rPr>
              <w:t>.</w:t>
            </w:r>
            <w:r w:rsidR="00913EB1" w:rsidRPr="007625AE">
              <w:rPr>
                <w:rFonts w:ascii="標楷體" w:eastAsia="標楷體" w:hAnsi="標楷體" w:hint="eastAsia"/>
                <w:u w:val="single"/>
              </w:rPr>
              <w:t>本府廣場西側：由本府社會處建置並負責維</w:t>
            </w:r>
            <w:proofErr w:type="gramStart"/>
            <w:r w:rsidR="00913EB1" w:rsidRPr="007625AE">
              <w:rPr>
                <w:rFonts w:ascii="標楷體" w:eastAsia="標楷體" w:hAnsi="標楷體" w:hint="eastAsia"/>
                <w:u w:val="single"/>
              </w:rPr>
              <w:t>謢</w:t>
            </w:r>
            <w:proofErr w:type="gramEnd"/>
            <w:r w:rsidR="00913EB1" w:rsidRPr="007625AE">
              <w:rPr>
                <w:rFonts w:ascii="標楷體" w:eastAsia="標楷體" w:hAnsi="標楷體" w:hint="eastAsia"/>
                <w:u w:val="single"/>
              </w:rPr>
              <w:t>，本府行政處協助刊登事宜。</w:t>
            </w:r>
          </w:p>
          <w:p w:rsidR="00E95CF2" w:rsidRPr="00956CDB" w:rsidRDefault="00BF3175" w:rsidP="00BF3175">
            <w:pPr>
              <w:ind w:leftChars="200" w:left="720" w:hangingChars="100" w:hanging="240"/>
              <w:jc w:val="both"/>
              <w:rPr>
                <w:rFonts w:ascii="標楷體" w:eastAsia="標楷體" w:hAnsi="標楷體"/>
                <w:color w:val="FF0000"/>
                <w:u w:val="single"/>
              </w:rPr>
            </w:pPr>
            <w:r>
              <w:rPr>
                <w:rFonts w:ascii="標楷體" w:eastAsia="標楷體" w:hAnsi="標楷體" w:hint="eastAsia"/>
                <w:u w:val="single"/>
              </w:rPr>
              <w:t>2</w:t>
            </w:r>
            <w:r>
              <w:rPr>
                <w:rFonts w:ascii="標楷體" w:eastAsia="標楷體" w:hAnsi="標楷體"/>
                <w:u w:val="single"/>
              </w:rPr>
              <w:t>.</w:t>
            </w:r>
            <w:r w:rsidR="00913EB1" w:rsidRPr="007625AE">
              <w:rPr>
                <w:rFonts w:ascii="標楷體" w:eastAsia="標楷體" w:hAnsi="標楷體" w:hint="eastAsia"/>
                <w:u w:val="single"/>
              </w:rPr>
              <w:t>本縣馬公市中正國民小學大門東側：由本府行政處建置並負責維護及協助刊登事宜。</w:t>
            </w:r>
          </w:p>
        </w:tc>
        <w:tc>
          <w:tcPr>
            <w:tcW w:w="3827" w:type="dxa"/>
          </w:tcPr>
          <w:p w:rsidR="00913EB1" w:rsidRPr="00913EB1" w:rsidRDefault="00E650F0" w:rsidP="00913EB1">
            <w:pPr>
              <w:ind w:left="480" w:hangingChars="200" w:hanging="480"/>
              <w:jc w:val="both"/>
              <w:rPr>
                <w:rFonts w:ascii="標楷體" w:eastAsia="標楷體" w:hAnsi="標楷體"/>
              </w:rPr>
            </w:pPr>
            <w:r>
              <w:rPr>
                <w:rFonts w:ascii="標楷體" w:eastAsia="標楷體" w:hAnsi="標楷體" w:hint="eastAsia"/>
                <w:lang w:eastAsia="zh-HK"/>
              </w:rPr>
              <w:t>二</w:t>
            </w:r>
            <w:r w:rsidR="00956CDB" w:rsidRPr="0018400C">
              <w:rPr>
                <w:rFonts w:ascii="標楷體" w:eastAsia="標楷體" w:hAnsi="標楷體" w:hint="eastAsia"/>
              </w:rPr>
              <w:t>、</w:t>
            </w:r>
            <w:r w:rsidR="00913EB1" w:rsidRPr="00913EB1">
              <w:rPr>
                <w:rFonts w:ascii="標楷體" w:eastAsia="標楷體" w:hAnsi="標楷體" w:hint="eastAsia"/>
              </w:rPr>
              <w:t>設施型態、地點及維護負責單位：</w:t>
            </w:r>
          </w:p>
          <w:p w:rsidR="00913EB1" w:rsidRPr="00913EB1" w:rsidRDefault="00913EB1" w:rsidP="00913EB1">
            <w:pPr>
              <w:ind w:leftChars="100" w:left="960" w:hangingChars="300" w:hanging="720"/>
              <w:jc w:val="both"/>
              <w:rPr>
                <w:rFonts w:ascii="標楷體" w:eastAsia="標楷體" w:hAnsi="標楷體"/>
              </w:rPr>
            </w:pPr>
            <w:r w:rsidRPr="00913EB1">
              <w:rPr>
                <w:rFonts w:ascii="標楷體" w:eastAsia="標楷體" w:hAnsi="標楷體" w:hint="eastAsia"/>
              </w:rPr>
              <w:t>（一）室內電子</w:t>
            </w:r>
            <w:r w:rsidRPr="00BF3175">
              <w:rPr>
                <w:rFonts w:ascii="標楷體" w:eastAsia="標楷體" w:hAnsi="標楷體" w:hint="eastAsia"/>
                <w:u w:val="single"/>
              </w:rPr>
              <w:t>布告欄</w:t>
            </w:r>
            <w:r w:rsidRPr="00913EB1">
              <w:rPr>
                <w:rFonts w:ascii="標楷體" w:eastAsia="標楷體" w:hAnsi="標楷體" w:hint="eastAsia"/>
              </w:rPr>
              <w:t>：設置於本府</w:t>
            </w:r>
            <w:proofErr w:type="gramStart"/>
            <w:r w:rsidRPr="00913EB1">
              <w:rPr>
                <w:rFonts w:ascii="標楷體" w:eastAsia="標楷體" w:hAnsi="標楷體" w:hint="eastAsia"/>
              </w:rPr>
              <w:t>大門口內西側</w:t>
            </w:r>
            <w:proofErr w:type="gramEnd"/>
            <w:r w:rsidRPr="00913EB1">
              <w:rPr>
                <w:rFonts w:ascii="標楷體" w:eastAsia="標楷體" w:hAnsi="標楷體" w:hint="eastAsia"/>
              </w:rPr>
              <w:t>，由本府行政處建置並負責維護及協助刊登事宜。</w:t>
            </w:r>
          </w:p>
          <w:p w:rsidR="00913EB1" w:rsidRPr="00913EB1" w:rsidRDefault="00913EB1" w:rsidP="00913EB1">
            <w:pPr>
              <w:ind w:leftChars="100" w:left="960" w:hangingChars="300" w:hanging="720"/>
              <w:jc w:val="both"/>
              <w:rPr>
                <w:rFonts w:ascii="標楷體" w:eastAsia="標楷體" w:hAnsi="標楷體"/>
              </w:rPr>
            </w:pPr>
            <w:r w:rsidRPr="00913EB1">
              <w:rPr>
                <w:rFonts w:ascii="標楷體" w:eastAsia="標楷體" w:hAnsi="標楷體" w:hint="eastAsia"/>
              </w:rPr>
              <w:t>（二）室外電子布告欄：設置於本府東側布告欄上方，由本府行政處建置並負責維護及協助刊登事宜。</w:t>
            </w:r>
          </w:p>
          <w:p w:rsidR="00E95CF2" w:rsidRPr="0018400C" w:rsidRDefault="00913EB1" w:rsidP="00913EB1">
            <w:pPr>
              <w:ind w:leftChars="100" w:left="960" w:hangingChars="300" w:hanging="720"/>
              <w:jc w:val="both"/>
              <w:rPr>
                <w:rFonts w:ascii="標楷體" w:eastAsia="標楷體" w:hAnsi="標楷體"/>
              </w:rPr>
            </w:pPr>
            <w:r w:rsidRPr="00913EB1">
              <w:rPr>
                <w:rFonts w:ascii="標楷體" w:eastAsia="標楷體" w:hAnsi="標楷體" w:hint="eastAsia"/>
              </w:rPr>
              <w:t>（三）</w:t>
            </w:r>
            <w:r w:rsidRPr="007625AE">
              <w:rPr>
                <w:rFonts w:ascii="標楷體" w:eastAsia="標楷體" w:hAnsi="標楷體" w:hint="eastAsia"/>
                <w:u w:val="single"/>
              </w:rPr>
              <w:t>室外</w:t>
            </w:r>
            <w:r w:rsidRPr="00BF3175">
              <w:rPr>
                <w:rFonts w:ascii="標楷體" w:eastAsia="標楷體" w:hAnsi="標楷體" w:hint="eastAsia"/>
                <w:u w:val="single"/>
              </w:rPr>
              <w:t>電視牆</w:t>
            </w:r>
            <w:r w:rsidRPr="007625AE">
              <w:rPr>
                <w:rFonts w:ascii="標楷體" w:eastAsia="標楷體" w:hAnsi="標楷體" w:hint="eastAsia"/>
                <w:u w:val="single"/>
              </w:rPr>
              <w:t>：設置於本府廣場西側，由本府社會處建置並負責維</w:t>
            </w:r>
            <w:proofErr w:type="gramStart"/>
            <w:r w:rsidRPr="007625AE">
              <w:rPr>
                <w:rFonts w:ascii="標楷體" w:eastAsia="標楷體" w:hAnsi="標楷體" w:hint="eastAsia"/>
                <w:u w:val="single"/>
              </w:rPr>
              <w:t>謢</w:t>
            </w:r>
            <w:proofErr w:type="gramEnd"/>
            <w:r w:rsidRPr="007625AE">
              <w:rPr>
                <w:rFonts w:ascii="標楷體" w:eastAsia="標楷體" w:hAnsi="標楷體" w:hint="eastAsia"/>
                <w:u w:val="single"/>
              </w:rPr>
              <w:t>，本府行政處協助刊登事宜。</w:t>
            </w:r>
          </w:p>
        </w:tc>
        <w:tc>
          <w:tcPr>
            <w:tcW w:w="2268" w:type="dxa"/>
          </w:tcPr>
          <w:p w:rsidR="007625AE" w:rsidRDefault="007625AE" w:rsidP="007625AE">
            <w:pPr>
              <w:ind w:left="480" w:hangingChars="200" w:hanging="480"/>
              <w:jc w:val="both"/>
              <w:rPr>
                <w:rFonts w:ascii="標楷體" w:eastAsia="標楷體" w:hAnsi="標楷體"/>
                <w:lang w:eastAsia="zh-HK"/>
              </w:rPr>
            </w:pPr>
            <w:r>
              <w:rPr>
                <w:rFonts w:ascii="標楷體" w:eastAsia="標楷體" w:hAnsi="標楷體" w:hint="eastAsia"/>
                <w:lang w:eastAsia="zh-HK"/>
              </w:rPr>
              <w:t>一、</w:t>
            </w:r>
            <w:proofErr w:type="gramStart"/>
            <w:r>
              <w:rPr>
                <w:rFonts w:ascii="標楷體" w:eastAsia="標楷體" w:hAnsi="標楷體" w:hint="eastAsia"/>
                <w:lang w:eastAsia="zh-HK"/>
              </w:rPr>
              <w:t>酌作文字</w:t>
            </w:r>
            <w:proofErr w:type="gramEnd"/>
            <w:r>
              <w:rPr>
                <w:rFonts w:ascii="標楷體" w:eastAsia="標楷體" w:hAnsi="標楷體" w:hint="eastAsia"/>
                <w:lang w:eastAsia="zh-HK"/>
              </w:rPr>
              <w:t>修正。</w:t>
            </w:r>
          </w:p>
          <w:p w:rsidR="00E95CF2" w:rsidRPr="0018400C" w:rsidRDefault="007625AE" w:rsidP="007625AE">
            <w:pPr>
              <w:ind w:left="480" w:hangingChars="200" w:hanging="480"/>
              <w:jc w:val="both"/>
              <w:rPr>
                <w:rFonts w:ascii="標楷體" w:eastAsia="標楷體" w:hAnsi="標楷體"/>
              </w:rPr>
            </w:pPr>
            <w:r>
              <w:rPr>
                <w:rFonts w:ascii="標楷體" w:eastAsia="標楷體" w:hAnsi="標楷體" w:hint="eastAsia"/>
                <w:lang w:eastAsia="zh-HK"/>
              </w:rPr>
              <w:t>二、第三款第一項第一目、第二目</w:t>
            </w:r>
            <w:r w:rsidR="00E650F0">
              <w:rPr>
                <w:rFonts w:ascii="標楷體" w:eastAsia="標楷體" w:hAnsi="標楷體" w:hint="eastAsia"/>
                <w:lang w:eastAsia="zh-HK"/>
              </w:rPr>
              <w:t>新增</w:t>
            </w:r>
            <w:r>
              <w:rPr>
                <w:rFonts w:ascii="標楷體" w:eastAsia="標楷體" w:hAnsi="標楷體" w:hint="eastAsia"/>
                <w:lang w:eastAsia="zh-HK"/>
              </w:rPr>
              <w:t>。</w:t>
            </w:r>
            <w:r w:rsidR="00E650F0">
              <w:rPr>
                <w:rFonts w:ascii="標楷體" w:eastAsia="標楷體" w:hAnsi="標楷體" w:hint="eastAsia"/>
                <w:lang w:eastAsia="zh-HK"/>
              </w:rPr>
              <w:t>本縣馬公</w:t>
            </w:r>
            <w:proofErr w:type="gramStart"/>
            <w:r w:rsidR="00E650F0">
              <w:rPr>
                <w:rFonts w:ascii="標楷體" w:eastAsia="標楷體" w:hAnsi="標楷體" w:hint="eastAsia"/>
                <w:lang w:eastAsia="zh-HK"/>
              </w:rPr>
              <w:t>巿</w:t>
            </w:r>
            <w:proofErr w:type="gramEnd"/>
            <w:r w:rsidR="00E650F0">
              <w:rPr>
                <w:rFonts w:ascii="標楷體" w:eastAsia="標楷體" w:hAnsi="標楷體" w:hint="eastAsia"/>
                <w:lang w:eastAsia="zh-HK"/>
              </w:rPr>
              <w:t>中正國民小學大門東側之文字跑馬燈</w:t>
            </w:r>
            <w:r w:rsidR="00B5570A">
              <w:rPr>
                <w:rFonts w:ascii="標楷體" w:eastAsia="標楷體" w:hAnsi="標楷體" w:hint="eastAsia"/>
              </w:rPr>
              <w:t>、</w:t>
            </w:r>
            <w:r w:rsidR="00E650F0">
              <w:rPr>
                <w:rFonts w:ascii="標楷體" w:eastAsia="標楷體" w:hAnsi="標楷體" w:hint="eastAsia"/>
                <w:lang w:eastAsia="zh-HK"/>
              </w:rPr>
              <w:t>室外電子看板</w:t>
            </w:r>
            <w:r>
              <w:rPr>
                <w:rFonts w:ascii="標楷體" w:eastAsia="標楷體" w:hAnsi="標楷體" w:hint="eastAsia"/>
                <w:lang w:eastAsia="zh-HK"/>
              </w:rPr>
              <w:t>新增</w:t>
            </w:r>
            <w:r w:rsidR="00B5570A">
              <w:rPr>
                <w:rFonts w:ascii="標楷體" w:eastAsia="標楷體" w:hAnsi="標楷體" w:hint="eastAsia"/>
                <w:lang w:eastAsia="zh-HK"/>
              </w:rPr>
              <w:t>及配合修正設施名稱</w:t>
            </w:r>
            <w:r w:rsidR="00E650F0">
              <w:rPr>
                <w:rFonts w:ascii="標楷體" w:eastAsia="標楷體" w:hAnsi="標楷體" w:hint="eastAsia"/>
                <w:lang w:eastAsia="zh-HK"/>
              </w:rPr>
              <w:t>。</w:t>
            </w:r>
          </w:p>
        </w:tc>
      </w:tr>
      <w:tr w:rsidR="00DB53C4" w:rsidRPr="0018400C" w:rsidTr="00344882">
        <w:tc>
          <w:tcPr>
            <w:tcW w:w="3794" w:type="dxa"/>
          </w:tcPr>
          <w:p w:rsidR="00DB53C4" w:rsidRPr="00DB53C4" w:rsidRDefault="00494A68" w:rsidP="00DB53C4">
            <w:pPr>
              <w:ind w:left="480" w:hangingChars="200" w:hanging="480"/>
              <w:jc w:val="both"/>
              <w:rPr>
                <w:rFonts w:ascii="標楷體" w:eastAsia="標楷體" w:hAnsi="標楷體"/>
              </w:rPr>
            </w:pPr>
            <w:r>
              <w:rPr>
                <w:rFonts w:ascii="標楷體" w:eastAsia="標楷體" w:hAnsi="標楷體" w:hint="eastAsia"/>
                <w:lang w:eastAsia="zh-HK"/>
              </w:rPr>
              <w:t>三</w:t>
            </w:r>
            <w:r w:rsidR="00DB53C4" w:rsidRPr="00DB53C4">
              <w:rPr>
                <w:rFonts w:ascii="標楷體" w:eastAsia="標楷體" w:hAnsi="標楷體" w:hint="eastAsia"/>
              </w:rPr>
              <w:t>、</w:t>
            </w:r>
            <w:r w:rsidR="00B5570A" w:rsidRPr="00B5570A">
              <w:rPr>
                <w:rFonts w:ascii="標楷體" w:eastAsia="標楷體" w:hAnsi="標楷體" w:hint="eastAsia"/>
              </w:rPr>
              <w:t>本要點得刊登事項如下</w:t>
            </w:r>
            <w:r w:rsidR="00DB53C4" w:rsidRPr="00DB53C4">
              <w:rPr>
                <w:rFonts w:ascii="標楷體" w:eastAsia="標楷體" w:hAnsi="標楷體" w:hint="eastAsia"/>
              </w:rPr>
              <w:t>：</w:t>
            </w:r>
          </w:p>
          <w:p w:rsidR="00DB53C4" w:rsidRPr="00DB53C4" w:rsidRDefault="00DB53C4" w:rsidP="00DB53C4">
            <w:pPr>
              <w:ind w:leftChars="100" w:left="720" w:hangingChars="200" w:hanging="480"/>
              <w:jc w:val="both"/>
              <w:rPr>
                <w:rFonts w:ascii="標楷體" w:eastAsia="標楷體" w:hAnsi="標楷體"/>
              </w:rPr>
            </w:pPr>
            <w:r w:rsidRPr="00DB53C4">
              <w:rPr>
                <w:rFonts w:ascii="標楷體" w:eastAsia="標楷體" w:hAnsi="標楷體" w:hint="eastAsia"/>
              </w:rPr>
              <w:t>(</w:t>
            </w:r>
            <w:proofErr w:type="gramStart"/>
            <w:r w:rsidRPr="00DB53C4">
              <w:rPr>
                <w:rFonts w:ascii="標楷體" w:eastAsia="標楷體" w:hAnsi="標楷體" w:hint="eastAsia"/>
              </w:rPr>
              <w:t>一</w:t>
            </w:r>
            <w:proofErr w:type="gramEnd"/>
            <w:r w:rsidRPr="00DB53C4">
              <w:rPr>
                <w:rFonts w:ascii="標楷體" w:eastAsia="標楷體" w:hAnsi="標楷體" w:hint="eastAsia"/>
              </w:rPr>
              <w:t>)迎賓詞：</w:t>
            </w:r>
          </w:p>
          <w:p w:rsidR="00DB53C4" w:rsidRPr="00DB53C4" w:rsidRDefault="00BF3175" w:rsidP="00BF3175">
            <w:pPr>
              <w:ind w:leftChars="200" w:left="720" w:hangingChars="100" w:hanging="240"/>
              <w:jc w:val="both"/>
              <w:rPr>
                <w:rFonts w:ascii="標楷體" w:eastAsia="標楷體" w:hAnsi="標楷體"/>
              </w:rPr>
            </w:pPr>
            <w:r>
              <w:rPr>
                <w:rFonts w:ascii="標楷體" w:eastAsia="標楷體" w:hAnsi="標楷體" w:hint="eastAsia"/>
              </w:rPr>
              <w:t>1</w:t>
            </w:r>
            <w:r>
              <w:rPr>
                <w:rFonts w:ascii="標楷體" w:eastAsia="標楷體" w:hAnsi="標楷體"/>
              </w:rPr>
              <w:t>.</w:t>
            </w:r>
            <w:r w:rsidR="00DB53C4" w:rsidRPr="00DB53C4">
              <w:rPr>
                <w:rFonts w:ascii="標楷體" w:eastAsia="標楷體" w:hAnsi="標楷體" w:hint="eastAsia"/>
              </w:rPr>
              <w:t>固定歡迎詞：「歡迎蒞臨澎湖縣政府」。</w:t>
            </w:r>
          </w:p>
          <w:p w:rsidR="00DB53C4" w:rsidRPr="007625AE" w:rsidRDefault="00BF3175" w:rsidP="00BF3175">
            <w:pPr>
              <w:ind w:leftChars="200" w:left="720" w:hangingChars="100" w:hanging="240"/>
              <w:jc w:val="both"/>
              <w:rPr>
                <w:rFonts w:ascii="標楷體" w:eastAsia="標楷體" w:hAnsi="標楷體"/>
              </w:rPr>
            </w:pPr>
            <w:r>
              <w:rPr>
                <w:rFonts w:ascii="標楷體" w:eastAsia="標楷體" w:hAnsi="標楷體" w:hint="eastAsia"/>
              </w:rPr>
              <w:t>2.</w:t>
            </w:r>
            <w:r w:rsidR="00DB53C4" w:rsidRPr="007625AE">
              <w:rPr>
                <w:rFonts w:ascii="標楷體" w:eastAsia="標楷體" w:hAnsi="標楷體" w:hint="eastAsia"/>
              </w:rPr>
              <w:t>致重要貴賓蒞臨本府歡迎詞。</w:t>
            </w:r>
          </w:p>
          <w:p w:rsidR="00DB53C4" w:rsidRPr="007625AE" w:rsidRDefault="00DB53C4" w:rsidP="00DB53C4">
            <w:pPr>
              <w:ind w:leftChars="100" w:left="720" w:hangingChars="200" w:hanging="480"/>
              <w:jc w:val="both"/>
              <w:rPr>
                <w:rFonts w:ascii="標楷體" w:eastAsia="標楷體" w:hAnsi="標楷體"/>
              </w:rPr>
            </w:pPr>
            <w:r w:rsidRPr="007625AE">
              <w:rPr>
                <w:rFonts w:ascii="標楷體" w:eastAsia="標楷體" w:hAnsi="標楷體" w:hint="eastAsia"/>
              </w:rPr>
              <w:t>(二)各項活動及會議：</w:t>
            </w:r>
          </w:p>
          <w:p w:rsidR="00DB53C4" w:rsidRPr="007625AE" w:rsidRDefault="00BF3175" w:rsidP="00BF3175">
            <w:pPr>
              <w:ind w:leftChars="200" w:left="720" w:hangingChars="100" w:hanging="240"/>
              <w:jc w:val="both"/>
              <w:rPr>
                <w:rFonts w:ascii="標楷體" w:eastAsia="標楷體" w:hAnsi="標楷體"/>
              </w:rPr>
            </w:pPr>
            <w:r>
              <w:rPr>
                <w:rFonts w:ascii="標楷體" w:eastAsia="標楷體" w:hAnsi="標楷體" w:hint="eastAsia"/>
              </w:rPr>
              <w:t>1</w:t>
            </w:r>
            <w:r>
              <w:rPr>
                <w:rFonts w:ascii="標楷體" w:eastAsia="標楷體" w:hAnsi="標楷體"/>
              </w:rPr>
              <w:t>.</w:t>
            </w:r>
            <w:r w:rsidR="00494A68" w:rsidRPr="007625AE">
              <w:rPr>
                <w:rFonts w:ascii="標楷體" w:eastAsia="標楷體" w:hAnsi="標楷體" w:hint="eastAsia"/>
              </w:rPr>
              <w:t>本府及所屬機關學校主辦各項對外活動，或對內開放新聞媒體採訪之活動。</w:t>
            </w:r>
          </w:p>
          <w:p w:rsidR="00DB53C4" w:rsidRPr="007625AE" w:rsidRDefault="00BF3175" w:rsidP="00BF3175">
            <w:pPr>
              <w:ind w:leftChars="200" w:left="720" w:hangingChars="100" w:hanging="240"/>
              <w:jc w:val="both"/>
              <w:rPr>
                <w:rFonts w:ascii="標楷體" w:eastAsia="標楷體" w:hAnsi="標楷體"/>
              </w:rPr>
            </w:pPr>
            <w:r>
              <w:rPr>
                <w:rFonts w:ascii="標楷體" w:eastAsia="標楷體" w:hAnsi="標楷體" w:hint="eastAsia"/>
              </w:rPr>
              <w:lastRenderedPageBreak/>
              <w:t>2</w:t>
            </w:r>
            <w:r>
              <w:rPr>
                <w:rFonts w:ascii="標楷體" w:eastAsia="標楷體" w:hAnsi="標楷體"/>
              </w:rPr>
              <w:t>.</w:t>
            </w:r>
            <w:r w:rsidR="00494A68" w:rsidRPr="007625AE">
              <w:rPr>
                <w:rFonts w:ascii="標楷體" w:eastAsia="標楷體" w:hAnsi="標楷體" w:hint="eastAsia"/>
              </w:rPr>
              <w:t>本府及所屬機關學校主辦，在府內或府外場所召開，邀有府外單位人員參加，或</w:t>
            </w:r>
            <w:proofErr w:type="gramStart"/>
            <w:r w:rsidR="00494A68" w:rsidRPr="007625AE">
              <w:rPr>
                <w:rFonts w:ascii="標楷體" w:eastAsia="標楷體" w:hAnsi="標楷體" w:hint="eastAsia"/>
              </w:rPr>
              <w:t>未邀府外</w:t>
            </w:r>
            <w:proofErr w:type="gramEnd"/>
            <w:r w:rsidR="00494A68" w:rsidRPr="007625AE">
              <w:rPr>
                <w:rFonts w:ascii="標楷體" w:eastAsia="標楷體" w:hAnsi="標楷體" w:hint="eastAsia"/>
              </w:rPr>
              <w:t>單位人員參加但開放新聞媒體採訪之會議。</w:t>
            </w:r>
          </w:p>
          <w:p w:rsidR="00DB53C4" w:rsidRPr="007625AE" w:rsidRDefault="00BF3175" w:rsidP="00BF3175">
            <w:pPr>
              <w:ind w:leftChars="200" w:left="720" w:hangingChars="100" w:hanging="240"/>
              <w:jc w:val="both"/>
              <w:rPr>
                <w:rFonts w:ascii="標楷體" w:eastAsia="標楷體" w:hAnsi="標楷體"/>
              </w:rPr>
            </w:pPr>
            <w:r>
              <w:rPr>
                <w:rFonts w:ascii="標楷體" w:eastAsia="標楷體" w:hAnsi="標楷體" w:hint="eastAsia"/>
              </w:rPr>
              <w:t>3</w:t>
            </w:r>
            <w:r>
              <w:rPr>
                <w:rFonts w:ascii="標楷體" w:eastAsia="標楷體" w:hAnsi="標楷體"/>
              </w:rPr>
              <w:t>.</w:t>
            </w:r>
            <w:r w:rsidR="00494A68" w:rsidRPr="007625AE">
              <w:rPr>
                <w:rFonts w:ascii="標楷體" w:eastAsia="標楷體" w:hAnsi="標楷體" w:hint="eastAsia"/>
              </w:rPr>
              <w:t>其他機關學校或以公益為目的之社會團體借用府內場所舉辦之活動、會議。</w:t>
            </w:r>
          </w:p>
          <w:p w:rsidR="00DB53C4" w:rsidRPr="007625AE" w:rsidRDefault="00DB53C4" w:rsidP="00DB53C4">
            <w:pPr>
              <w:ind w:leftChars="100" w:left="720" w:hangingChars="200" w:hanging="480"/>
              <w:jc w:val="both"/>
              <w:rPr>
                <w:rFonts w:ascii="標楷體" w:eastAsia="標楷體" w:hAnsi="標楷體"/>
              </w:rPr>
            </w:pPr>
            <w:r w:rsidRPr="007625AE">
              <w:rPr>
                <w:rFonts w:ascii="標楷體" w:eastAsia="標楷體" w:hAnsi="標楷體" w:hint="eastAsia"/>
              </w:rPr>
              <w:t>（三）政令宣導：</w:t>
            </w:r>
          </w:p>
          <w:p w:rsidR="00DB53C4" w:rsidRPr="007625AE" w:rsidRDefault="00BF3175" w:rsidP="00BF3175">
            <w:pPr>
              <w:ind w:leftChars="200" w:left="720" w:hangingChars="100" w:hanging="240"/>
              <w:jc w:val="both"/>
              <w:rPr>
                <w:rFonts w:ascii="標楷體" w:eastAsia="標楷體" w:hAnsi="標楷體"/>
              </w:rPr>
            </w:pPr>
            <w:r>
              <w:rPr>
                <w:rFonts w:ascii="標楷體" w:eastAsia="標楷體" w:hAnsi="標楷體" w:hint="eastAsia"/>
              </w:rPr>
              <w:t>1</w:t>
            </w:r>
            <w:r>
              <w:rPr>
                <w:rFonts w:ascii="標楷體" w:eastAsia="標楷體" w:hAnsi="標楷體"/>
              </w:rPr>
              <w:t>.</w:t>
            </w:r>
            <w:proofErr w:type="gramStart"/>
            <w:r w:rsidR="00DB53C4" w:rsidRPr="007625AE">
              <w:rPr>
                <w:rFonts w:ascii="標楷體" w:eastAsia="標楷體" w:hAnsi="標楷體" w:hint="eastAsia"/>
              </w:rPr>
              <w:t>奉示交</w:t>
            </w:r>
            <w:proofErr w:type="gramEnd"/>
            <w:r w:rsidR="00DB53C4" w:rsidRPr="007625AE">
              <w:rPr>
                <w:rFonts w:ascii="標楷體" w:eastAsia="標楷體" w:hAnsi="標楷體" w:hint="eastAsia"/>
              </w:rPr>
              <w:t>辦宣導事項。</w:t>
            </w:r>
          </w:p>
          <w:p w:rsidR="00DB53C4" w:rsidRPr="007625AE" w:rsidRDefault="00BF3175" w:rsidP="00BF3175">
            <w:pPr>
              <w:ind w:leftChars="200" w:left="720" w:hangingChars="100" w:hanging="240"/>
              <w:jc w:val="both"/>
              <w:rPr>
                <w:rFonts w:ascii="標楷體" w:eastAsia="標楷體" w:hAnsi="標楷體"/>
              </w:rPr>
            </w:pPr>
            <w:r>
              <w:rPr>
                <w:rFonts w:ascii="標楷體" w:eastAsia="標楷體" w:hAnsi="標楷體" w:hint="eastAsia"/>
              </w:rPr>
              <w:t>2.</w:t>
            </w:r>
            <w:r w:rsidR="00494A68" w:rsidRPr="007625AE">
              <w:rPr>
                <w:rFonts w:ascii="標楷體" w:eastAsia="標楷體" w:hAnsi="標楷體" w:hint="eastAsia"/>
              </w:rPr>
              <w:t>本府及所屬機關學校業務宣導事項。</w:t>
            </w:r>
          </w:p>
          <w:p w:rsidR="00DB53C4" w:rsidRPr="007625AE" w:rsidRDefault="00BF3175" w:rsidP="00BF3175">
            <w:pPr>
              <w:ind w:leftChars="200" w:left="720" w:hangingChars="100" w:hanging="240"/>
              <w:jc w:val="both"/>
              <w:rPr>
                <w:rFonts w:ascii="標楷體" w:eastAsia="標楷體" w:hAnsi="標楷體"/>
              </w:rPr>
            </w:pPr>
            <w:r>
              <w:rPr>
                <w:rFonts w:ascii="標楷體" w:eastAsia="標楷體" w:hAnsi="標楷體" w:hint="eastAsia"/>
              </w:rPr>
              <w:t>3.</w:t>
            </w:r>
            <w:r w:rsidR="00494A68" w:rsidRPr="007625AE">
              <w:rPr>
                <w:rFonts w:ascii="標楷體" w:eastAsia="標楷體" w:hAnsi="標楷體" w:hint="eastAsia"/>
              </w:rPr>
              <w:t>其他機關學校申請配合宣導事項。</w:t>
            </w:r>
          </w:p>
          <w:p w:rsidR="00DB53C4" w:rsidRPr="00AB1E08" w:rsidRDefault="00BF3175" w:rsidP="00BF3175">
            <w:pPr>
              <w:ind w:leftChars="200" w:left="720" w:hangingChars="100" w:hanging="240"/>
              <w:jc w:val="both"/>
              <w:rPr>
                <w:rFonts w:ascii="標楷體" w:eastAsia="標楷體" w:hAnsi="標楷體"/>
              </w:rPr>
            </w:pPr>
            <w:r>
              <w:rPr>
                <w:rFonts w:ascii="標楷體" w:eastAsia="標楷體" w:hAnsi="標楷體"/>
              </w:rPr>
              <w:t>4.</w:t>
            </w:r>
            <w:r w:rsidR="00DB53C4" w:rsidRPr="007625AE">
              <w:rPr>
                <w:rFonts w:ascii="標楷體" w:eastAsia="標楷體" w:hAnsi="標楷體" w:hint="eastAsia"/>
              </w:rPr>
              <w:t>以公益為目的之社會團體申請配</w:t>
            </w:r>
            <w:r w:rsidR="00DB53C4" w:rsidRPr="00DB53C4">
              <w:rPr>
                <w:rFonts w:ascii="標楷體" w:eastAsia="標楷體" w:hAnsi="標楷體" w:hint="eastAsia"/>
              </w:rPr>
              <w:t>合宣導公益事項。</w:t>
            </w:r>
          </w:p>
        </w:tc>
        <w:tc>
          <w:tcPr>
            <w:tcW w:w="3827" w:type="dxa"/>
          </w:tcPr>
          <w:p w:rsidR="00DB53C4" w:rsidRPr="00DB53C4" w:rsidRDefault="00494A68" w:rsidP="00DB53C4">
            <w:pPr>
              <w:ind w:left="480" w:hangingChars="200" w:hanging="480"/>
              <w:jc w:val="both"/>
              <w:rPr>
                <w:rFonts w:ascii="標楷體" w:eastAsia="標楷體" w:hAnsi="標楷體"/>
              </w:rPr>
            </w:pPr>
            <w:r>
              <w:rPr>
                <w:rFonts w:ascii="標楷體" w:eastAsia="標楷體" w:hAnsi="標楷體" w:hint="eastAsia"/>
                <w:lang w:eastAsia="zh-HK"/>
              </w:rPr>
              <w:lastRenderedPageBreak/>
              <w:t>三</w:t>
            </w:r>
            <w:r w:rsidR="00DB53C4" w:rsidRPr="00DB53C4">
              <w:rPr>
                <w:rFonts w:ascii="標楷體" w:eastAsia="標楷體" w:hAnsi="標楷體" w:hint="eastAsia"/>
              </w:rPr>
              <w:t>、</w:t>
            </w:r>
            <w:r w:rsidR="00B5570A">
              <w:rPr>
                <w:rFonts w:ascii="標楷體" w:eastAsia="標楷體" w:hAnsi="標楷體" w:hint="eastAsia"/>
                <w:lang w:eastAsia="zh-HK"/>
              </w:rPr>
              <w:t>本要點得</w:t>
            </w:r>
            <w:r w:rsidR="00DB53C4" w:rsidRPr="00DB53C4">
              <w:rPr>
                <w:rFonts w:ascii="標楷體" w:eastAsia="標楷體" w:hAnsi="標楷體" w:hint="eastAsia"/>
              </w:rPr>
              <w:t>刊登事項</w:t>
            </w:r>
            <w:r w:rsidR="00B5570A">
              <w:rPr>
                <w:rFonts w:ascii="標楷體" w:eastAsia="標楷體" w:hAnsi="標楷體" w:hint="eastAsia"/>
                <w:lang w:eastAsia="zh-HK"/>
              </w:rPr>
              <w:t>如下</w:t>
            </w:r>
            <w:r w:rsidR="00DB53C4" w:rsidRPr="00DB53C4">
              <w:rPr>
                <w:rFonts w:ascii="標楷體" w:eastAsia="標楷體" w:hAnsi="標楷體" w:hint="eastAsia"/>
              </w:rPr>
              <w:t>：</w:t>
            </w:r>
          </w:p>
          <w:p w:rsidR="00DB53C4" w:rsidRPr="00DB53C4" w:rsidRDefault="00DB53C4" w:rsidP="00DB53C4">
            <w:pPr>
              <w:ind w:leftChars="100" w:left="720" w:hangingChars="200" w:hanging="480"/>
              <w:jc w:val="both"/>
              <w:rPr>
                <w:rFonts w:ascii="標楷體" w:eastAsia="標楷體" w:hAnsi="標楷體"/>
              </w:rPr>
            </w:pPr>
            <w:r w:rsidRPr="00DB53C4">
              <w:rPr>
                <w:rFonts w:ascii="標楷體" w:eastAsia="標楷體" w:hAnsi="標楷體" w:hint="eastAsia"/>
              </w:rPr>
              <w:t>(</w:t>
            </w:r>
            <w:proofErr w:type="gramStart"/>
            <w:r w:rsidRPr="00DB53C4">
              <w:rPr>
                <w:rFonts w:ascii="標楷體" w:eastAsia="標楷體" w:hAnsi="標楷體" w:hint="eastAsia"/>
              </w:rPr>
              <w:t>一</w:t>
            </w:r>
            <w:proofErr w:type="gramEnd"/>
            <w:r w:rsidRPr="00DB53C4">
              <w:rPr>
                <w:rFonts w:ascii="標楷體" w:eastAsia="標楷體" w:hAnsi="標楷體" w:hint="eastAsia"/>
              </w:rPr>
              <w:t>)迎賓詞：</w:t>
            </w:r>
          </w:p>
          <w:p w:rsidR="00DB53C4" w:rsidRPr="00DB53C4" w:rsidRDefault="00DB53C4" w:rsidP="00DB53C4">
            <w:pPr>
              <w:ind w:leftChars="200" w:left="720" w:hangingChars="100" w:hanging="240"/>
              <w:jc w:val="both"/>
              <w:rPr>
                <w:rFonts w:ascii="標楷體" w:eastAsia="標楷體" w:hAnsi="標楷體"/>
              </w:rPr>
            </w:pPr>
            <w:r w:rsidRPr="00DB53C4">
              <w:rPr>
                <w:rFonts w:ascii="標楷體" w:eastAsia="標楷體" w:hAnsi="標楷體" w:hint="eastAsia"/>
              </w:rPr>
              <w:t>1.固定歡迎詞：「歡迎蒞臨澎湖縣政府」。</w:t>
            </w:r>
          </w:p>
          <w:p w:rsidR="00DB53C4" w:rsidRPr="00DB53C4" w:rsidRDefault="00DB53C4" w:rsidP="00DB53C4">
            <w:pPr>
              <w:ind w:leftChars="200" w:left="720" w:hangingChars="100" w:hanging="240"/>
              <w:jc w:val="both"/>
              <w:rPr>
                <w:rFonts w:ascii="標楷體" w:eastAsia="標楷體" w:hAnsi="標楷體"/>
              </w:rPr>
            </w:pPr>
            <w:r w:rsidRPr="00DB53C4">
              <w:rPr>
                <w:rFonts w:ascii="標楷體" w:eastAsia="標楷體" w:hAnsi="標楷體" w:hint="eastAsia"/>
              </w:rPr>
              <w:t>2.致重要貴賓蒞臨本府歡迎詞。</w:t>
            </w:r>
          </w:p>
          <w:p w:rsidR="00DB53C4" w:rsidRPr="00DB53C4" w:rsidRDefault="00DB53C4" w:rsidP="00DB53C4">
            <w:pPr>
              <w:ind w:leftChars="100" w:left="720" w:hangingChars="200" w:hanging="480"/>
              <w:jc w:val="both"/>
              <w:rPr>
                <w:rFonts w:ascii="標楷體" w:eastAsia="標楷體" w:hAnsi="標楷體"/>
              </w:rPr>
            </w:pPr>
            <w:r w:rsidRPr="00DB53C4">
              <w:rPr>
                <w:rFonts w:ascii="標楷體" w:eastAsia="標楷體" w:hAnsi="標楷體" w:hint="eastAsia"/>
              </w:rPr>
              <w:t>(二)各項活動及會議：</w:t>
            </w:r>
          </w:p>
          <w:p w:rsidR="00DB53C4" w:rsidRPr="00DB53C4" w:rsidRDefault="00DB53C4" w:rsidP="00DB53C4">
            <w:pPr>
              <w:ind w:leftChars="200" w:left="720" w:hangingChars="100" w:hanging="240"/>
              <w:jc w:val="both"/>
              <w:rPr>
                <w:rFonts w:ascii="標楷體" w:eastAsia="標楷體" w:hAnsi="標楷體"/>
              </w:rPr>
            </w:pPr>
            <w:r w:rsidRPr="00DB53C4">
              <w:rPr>
                <w:rFonts w:ascii="標楷體" w:eastAsia="標楷體" w:hAnsi="標楷體" w:hint="eastAsia"/>
              </w:rPr>
              <w:t>1.</w:t>
            </w:r>
            <w:r w:rsidR="00E650F0" w:rsidRPr="00E650F0">
              <w:rPr>
                <w:rFonts w:ascii="標楷體" w:eastAsia="標楷體" w:hAnsi="標楷體" w:hint="eastAsia"/>
              </w:rPr>
              <w:t>本府及所屬機關學校主辦各項對外活動，或對內開放新聞媒體採訪之活動。</w:t>
            </w:r>
          </w:p>
          <w:p w:rsidR="00DB53C4" w:rsidRPr="00DB53C4" w:rsidRDefault="00DB53C4" w:rsidP="00DB53C4">
            <w:pPr>
              <w:ind w:leftChars="200" w:left="720" w:hangingChars="100" w:hanging="240"/>
              <w:jc w:val="both"/>
              <w:rPr>
                <w:rFonts w:ascii="標楷體" w:eastAsia="標楷體" w:hAnsi="標楷體"/>
              </w:rPr>
            </w:pPr>
            <w:r w:rsidRPr="00DB53C4">
              <w:rPr>
                <w:rFonts w:ascii="標楷體" w:eastAsia="標楷體" w:hAnsi="標楷體" w:hint="eastAsia"/>
              </w:rPr>
              <w:lastRenderedPageBreak/>
              <w:t>2.</w:t>
            </w:r>
            <w:r w:rsidR="00E650F0" w:rsidRPr="00E650F0">
              <w:rPr>
                <w:rFonts w:ascii="標楷體" w:eastAsia="標楷體" w:hAnsi="標楷體" w:hint="eastAsia"/>
              </w:rPr>
              <w:t>本府及所屬機關學校主辦，在府內或府外場所召開，邀有府外單位人員參加，或</w:t>
            </w:r>
            <w:proofErr w:type="gramStart"/>
            <w:r w:rsidR="00E650F0" w:rsidRPr="00E650F0">
              <w:rPr>
                <w:rFonts w:ascii="標楷體" w:eastAsia="標楷體" w:hAnsi="標楷體" w:hint="eastAsia"/>
              </w:rPr>
              <w:t>未邀府外</w:t>
            </w:r>
            <w:proofErr w:type="gramEnd"/>
            <w:r w:rsidR="00E650F0" w:rsidRPr="00E650F0">
              <w:rPr>
                <w:rFonts w:ascii="標楷體" w:eastAsia="標楷體" w:hAnsi="標楷體" w:hint="eastAsia"/>
              </w:rPr>
              <w:t>單位人員參加但開放新聞媒體採訪之會議。</w:t>
            </w:r>
          </w:p>
          <w:p w:rsidR="00DB53C4" w:rsidRPr="00DB53C4" w:rsidRDefault="00DB53C4" w:rsidP="00DB53C4">
            <w:pPr>
              <w:ind w:leftChars="200" w:left="720" w:hangingChars="100" w:hanging="240"/>
              <w:jc w:val="both"/>
              <w:rPr>
                <w:rFonts w:ascii="標楷體" w:eastAsia="標楷體" w:hAnsi="標楷體"/>
              </w:rPr>
            </w:pPr>
            <w:r w:rsidRPr="00DB53C4">
              <w:rPr>
                <w:rFonts w:ascii="標楷體" w:eastAsia="標楷體" w:hAnsi="標楷體" w:hint="eastAsia"/>
              </w:rPr>
              <w:t>3.</w:t>
            </w:r>
            <w:r w:rsidR="00E650F0" w:rsidRPr="00E650F0">
              <w:rPr>
                <w:rFonts w:ascii="標楷體" w:eastAsia="標楷體" w:hAnsi="標楷體" w:hint="eastAsia"/>
              </w:rPr>
              <w:t>其他機關學校或以公益為目的之社會團體借用府內場所舉辦之活動、會議。</w:t>
            </w:r>
          </w:p>
          <w:p w:rsidR="00DB53C4" w:rsidRPr="00DB53C4" w:rsidRDefault="00DB53C4" w:rsidP="00DB53C4">
            <w:pPr>
              <w:ind w:leftChars="100" w:left="720" w:hangingChars="200" w:hanging="480"/>
              <w:jc w:val="both"/>
              <w:rPr>
                <w:rFonts w:ascii="標楷體" w:eastAsia="標楷體" w:hAnsi="標楷體"/>
              </w:rPr>
            </w:pPr>
            <w:r w:rsidRPr="00DB53C4">
              <w:rPr>
                <w:rFonts w:ascii="標楷體" w:eastAsia="標楷體" w:hAnsi="標楷體" w:hint="eastAsia"/>
              </w:rPr>
              <w:t>（三）政令宣導：</w:t>
            </w:r>
          </w:p>
          <w:p w:rsidR="00DB53C4" w:rsidRPr="00DB53C4" w:rsidRDefault="00DB53C4" w:rsidP="00DB53C4">
            <w:pPr>
              <w:ind w:leftChars="200" w:left="720" w:hangingChars="100" w:hanging="240"/>
              <w:jc w:val="both"/>
              <w:rPr>
                <w:rFonts w:ascii="標楷體" w:eastAsia="標楷體" w:hAnsi="標楷體"/>
              </w:rPr>
            </w:pPr>
            <w:r w:rsidRPr="00DB53C4">
              <w:rPr>
                <w:rFonts w:ascii="標楷體" w:eastAsia="標楷體" w:hAnsi="標楷體" w:hint="eastAsia"/>
              </w:rPr>
              <w:t>1.</w:t>
            </w:r>
            <w:proofErr w:type="gramStart"/>
            <w:r w:rsidRPr="00DB53C4">
              <w:rPr>
                <w:rFonts w:ascii="標楷體" w:eastAsia="標楷體" w:hAnsi="標楷體" w:hint="eastAsia"/>
              </w:rPr>
              <w:t>奉示交</w:t>
            </w:r>
            <w:proofErr w:type="gramEnd"/>
            <w:r w:rsidRPr="00DB53C4">
              <w:rPr>
                <w:rFonts w:ascii="標楷體" w:eastAsia="標楷體" w:hAnsi="標楷體" w:hint="eastAsia"/>
              </w:rPr>
              <w:t>辦宣導事項。</w:t>
            </w:r>
          </w:p>
          <w:p w:rsidR="00DB53C4" w:rsidRPr="00DB53C4" w:rsidRDefault="00DB53C4" w:rsidP="00DB53C4">
            <w:pPr>
              <w:ind w:leftChars="200" w:left="720" w:hangingChars="100" w:hanging="240"/>
              <w:jc w:val="both"/>
              <w:rPr>
                <w:rFonts w:ascii="標楷體" w:eastAsia="標楷體" w:hAnsi="標楷體"/>
              </w:rPr>
            </w:pPr>
            <w:r w:rsidRPr="00DB53C4">
              <w:rPr>
                <w:rFonts w:ascii="標楷體" w:eastAsia="標楷體" w:hAnsi="標楷體" w:hint="eastAsia"/>
              </w:rPr>
              <w:t>2.</w:t>
            </w:r>
            <w:r w:rsidR="00E650F0" w:rsidRPr="00E650F0">
              <w:rPr>
                <w:rFonts w:ascii="標楷體" w:eastAsia="標楷體" w:hAnsi="標楷體" w:hint="eastAsia"/>
              </w:rPr>
              <w:t>本府及所屬機關學校業務宣導事項。</w:t>
            </w:r>
          </w:p>
          <w:p w:rsidR="00DB53C4" w:rsidRPr="00DB53C4" w:rsidRDefault="00DB53C4" w:rsidP="00DB53C4">
            <w:pPr>
              <w:ind w:leftChars="200" w:left="720" w:hangingChars="100" w:hanging="240"/>
              <w:jc w:val="both"/>
              <w:rPr>
                <w:rFonts w:ascii="標楷體" w:eastAsia="標楷體" w:hAnsi="標楷體"/>
              </w:rPr>
            </w:pPr>
            <w:r w:rsidRPr="00DB53C4">
              <w:rPr>
                <w:rFonts w:ascii="標楷體" w:eastAsia="標楷體" w:hAnsi="標楷體" w:hint="eastAsia"/>
              </w:rPr>
              <w:t>3.</w:t>
            </w:r>
            <w:r w:rsidR="00E650F0" w:rsidRPr="00E650F0">
              <w:rPr>
                <w:rFonts w:ascii="標楷體" w:eastAsia="標楷體" w:hAnsi="標楷體" w:hint="eastAsia"/>
              </w:rPr>
              <w:t>其他機關學校申請配合宣導事項。</w:t>
            </w:r>
          </w:p>
          <w:p w:rsidR="00DB53C4" w:rsidRPr="00AB1E08" w:rsidRDefault="00DB53C4" w:rsidP="00DB53C4">
            <w:pPr>
              <w:ind w:leftChars="200" w:left="720" w:hangingChars="100" w:hanging="240"/>
              <w:jc w:val="both"/>
              <w:rPr>
                <w:rFonts w:ascii="標楷體" w:eastAsia="標楷體" w:hAnsi="標楷體"/>
              </w:rPr>
            </w:pPr>
            <w:r w:rsidRPr="00DB53C4">
              <w:rPr>
                <w:rFonts w:ascii="標楷體" w:eastAsia="標楷體" w:hAnsi="標楷體" w:hint="eastAsia"/>
              </w:rPr>
              <w:t>4.以公益為目的之社會團體申請配合宣導公益事項。</w:t>
            </w:r>
          </w:p>
        </w:tc>
        <w:tc>
          <w:tcPr>
            <w:tcW w:w="2268" w:type="dxa"/>
          </w:tcPr>
          <w:p w:rsidR="00DB53C4" w:rsidRDefault="007625AE" w:rsidP="00DB53C4">
            <w:pPr>
              <w:jc w:val="both"/>
              <w:rPr>
                <w:rFonts w:ascii="標楷體" w:eastAsia="標楷體" w:hAnsi="標楷體"/>
              </w:rPr>
            </w:pPr>
            <w:r w:rsidRPr="007625AE">
              <w:rPr>
                <w:rFonts w:ascii="標楷體" w:eastAsia="標楷體" w:hAnsi="標楷體" w:hint="eastAsia"/>
              </w:rPr>
              <w:lastRenderedPageBreak/>
              <w:t>本點未修正</w:t>
            </w:r>
            <w:r w:rsidR="00B5570A">
              <w:rPr>
                <w:rFonts w:ascii="標楷體" w:eastAsia="標楷體" w:hAnsi="標楷體" w:hint="eastAsia"/>
                <w:lang w:eastAsia="zh-HK"/>
              </w:rPr>
              <w:t>。</w:t>
            </w:r>
          </w:p>
        </w:tc>
      </w:tr>
      <w:tr w:rsidR="00494A68" w:rsidRPr="0018400C" w:rsidTr="00344882">
        <w:tc>
          <w:tcPr>
            <w:tcW w:w="3794" w:type="dxa"/>
          </w:tcPr>
          <w:p w:rsidR="00494A68" w:rsidRPr="00494A68" w:rsidRDefault="00494A68" w:rsidP="00494A68">
            <w:pPr>
              <w:ind w:left="480" w:hangingChars="200" w:hanging="480"/>
              <w:jc w:val="both"/>
              <w:rPr>
                <w:rFonts w:ascii="標楷體" w:eastAsia="標楷體" w:hAnsi="標楷體"/>
              </w:rPr>
            </w:pPr>
            <w:r w:rsidRPr="00494A68">
              <w:rPr>
                <w:rFonts w:ascii="標楷體" w:eastAsia="標楷體" w:hAnsi="標楷體" w:hint="eastAsia"/>
              </w:rPr>
              <w:t>四、本府及所屬機關學校借用本府電子布告欄或</w:t>
            </w:r>
            <w:r w:rsidRPr="007625AE">
              <w:rPr>
                <w:rFonts w:ascii="標楷體" w:eastAsia="標楷體" w:hAnsi="標楷體" w:hint="eastAsia"/>
                <w:u w:val="single"/>
              </w:rPr>
              <w:t>電子看板</w:t>
            </w:r>
            <w:r w:rsidRPr="00494A68">
              <w:rPr>
                <w:rFonts w:ascii="標楷體" w:eastAsia="標楷體" w:hAnsi="標楷體" w:hint="eastAsia"/>
              </w:rPr>
              <w:t>，應至本府行政資訊整合入口網/群組資源預約/</w:t>
            </w:r>
            <w:proofErr w:type="gramStart"/>
            <w:r w:rsidRPr="00494A68">
              <w:rPr>
                <w:rFonts w:ascii="標楷體" w:eastAsia="標楷體" w:hAnsi="標楷體" w:hint="eastAsia"/>
              </w:rPr>
              <w:t>線上登記</w:t>
            </w:r>
            <w:proofErr w:type="gramEnd"/>
            <w:r w:rsidRPr="00494A68">
              <w:rPr>
                <w:rFonts w:ascii="標楷體" w:eastAsia="標楷體" w:hAnsi="標楷體" w:hint="eastAsia"/>
              </w:rPr>
              <w:t>使用後，經線上簽核許可即可刊登。</w:t>
            </w:r>
          </w:p>
          <w:p w:rsidR="00494A68" w:rsidRPr="00AB1E08" w:rsidRDefault="00494A68" w:rsidP="00494A68">
            <w:pPr>
              <w:ind w:leftChars="200" w:left="480"/>
              <w:jc w:val="both"/>
              <w:rPr>
                <w:rFonts w:ascii="標楷體" w:eastAsia="標楷體" w:hAnsi="標楷體"/>
              </w:rPr>
            </w:pPr>
            <w:r w:rsidRPr="00494A68">
              <w:rPr>
                <w:rFonts w:ascii="標楷體" w:eastAsia="標楷體" w:hAnsi="標楷體" w:hint="eastAsia"/>
              </w:rPr>
              <w:t>其他機關學校及以公益為目的之社會團體應填具刊登申請表（格式如附件）並附具機關首長或民間團體理事長核可之刊登內容或本府核可文件影本向本府行政處提出申請。</w:t>
            </w:r>
          </w:p>
        </w:tc>
        <w:tc>
          <w:tcPr>
            <w:tcW w:w="3827" w:type="dxa"/>
          </w:tcPr>
          <w:p w:rsidR="00494A68" w:rsidRPr="00494A68" w:rsidRDefault="00494A68" w:rsidP="00494A68">
            <w:pPr>
              <w:ind w:left="480" w:hangingChars="200" w:hanging="480"/>
              <w:jc w:val="both"/>
              <w:rPr>
                <w:rFonts w:ascii="標楷體" w:eastAsia="標楷體" w:hAnsi="標楷體"/>
              </w:rPr>
            </w:pPr>
            <w:r w:rsidRPr="00494A68">
              <w:rPr>
                <w:rFonts w:ascii="標楷體" w:eastAsia="標楷體" w:hAnsi="標楷體" w:hint="eastAsia"/>
              </w:rPr>
              <w:t>四、本府及所屬機關學校借用本府電子布告欄或</w:t>
            </w:r>
            <w:r w:rsidRPr="00BF3175">
              <w:rPr>
                <w:rFonts w:ascii="標楷體" w:eastAsia="標楷體" w:hAnsi="標楷體" w:hint="eastAsia"/>
                <w:u w:val="single"/>
              </w:rPr>
              <w:t>電視牆</w:t>
            </w:r>
            <w:r w:rsidRPr="00494A68">
              <w:rPr>
                <w:rFonts w:ascii="標楷體" w:eastAsia="標楷體" w:hAnsi="標楷體" w:hint="eastAsia"/>
              </w:rPr>
              <w:t>，應至本府行政資訊整合入口網/群組資源預約/</w:t>
            </w:r>
            <w:proofErr w:type="gramStart"/>
            <w:r w:rsidRPr="00494A68">
              <w:rPr>
                <w:rFonts w:ascii="標楷體" w:eastAsia="標楷體" w:hAnsi="標楷體" w:hint="eastAsia"/>
              </w:rPr>
              <w:t>線上登記</w:t>
            </w:r>
            <w:proofErr w:type="gramEnd"/>
            <w:r w:rsidRPr="00494A68">
              <w:rPr>
                <w:rFonts w:ascii="標楷體" w:eastAsia="標楷體" w:hAnsi="標楷體" w:hint="eastAsia"/>
              </w:rPr>
              <w:t>使用後，經線上簽核許可即可刊登。</w:t>
            </w:r>
          </w:p>
          <w:p w:rsidR="00494A68" w:rsidRPr="00AB1E08" w:rsidRDefault="00494A68" w:rsidP="00494A68">
            <w:pPr>
              <w:ind w:leftChars="200" w:left="480"/>
              <w:jc w:val="both"/>
              <w:rPr>
                <w:rFonts w:ascii="標楷體" w:eastAsia="標楷體" w:hAnsi="標楷體"/>
              </w:rPr>
            </w:pPr>
            <w:r w:rsidRPr="00494A68">
              <w:rPr>
                <w:rFonts w:ascii="標楷體" w:eastAsia="標楷體" w:hAnsi="標楷體" w:hint="eastAsia"/>
              </w:rPr>
              <w:t>其他機關學校及以公益為目的之社會團體應填具刊登申請表（格式如附件）並附具機關首長或民間團體理事長核可之刊登內容或本府核可文件影本向本府行政處提出申請。</w:t>
            </w:r>
          </w:p>
        </w:tc>
        <w:tc>
          <w:tcPr>
            <w:tcW w:w="2268" w:type="dxa"/>
          </w:tcPr>
          <w:p w:rsidR="00494A68" w:rsidRDefault="00B5570A" w:rsidP="00344882">
            <w:pPr>
              <w:jc w:val="both"/>
              <w:rPr>
                <w:rFonts w:ascii="標楷體" w:eastAsia="標楷體" w:hAnsi="標楷體"/>
              </w:rPr>
            </w:pPr>
            <w:r w:rsidRPr="00B5570A">
              <w:rPr>
                <w:rFonts w:ascii="標楷體" w:eastAsia="標楷體" w:hAnsi="標楷體" w:hint="eastAsia"/>
              </w:rPr>
              <w:t>配合新增設施修正設施名稱。</w:t>
            </w:r>
          </w:p>
        </w:tc>
      </w:tr>
      <w:tr w:rsidR="008226FE" w:rsidRPr="0018400C" w:rsidTr="00344882">
        <w:tc>
          <w:tcPr>
            <w:tcW w:w="3794" w:type="dxa"/>
          </w:tcPr>
          <w:p w:rsidR="008226FE" w:rsidRPr="008226FE" w:rsidRDefault="00494A68" w:rsidP="008226FE">
            <w:pPr>
              <w:ind w:left="480" w:hangingChars="200" w:hanging="480"/>
              <w:jc w:val="both"/>
              <w:rPr>
                <w:rFonts w:ascii="標楷體" w:eastAsia="標楷體" w:hAnsi="標楷體"/>
              </w:rPr>
            </w:pPr>
            <w:r>
              <w:rPr>
                <w:rFonts w:ascii="標楷體" w:eastAsia="標楷體" w:hAnsi="標楷體" w:hint="eastAsia"/>
                <w:lang w:eastAsia="zh-HK"/>
              </w:rPr>
              <w:t>五</w:t>
            </w:r>
            <w:r w:rsidR="008226FE" w:rsidRPr="008226FE">
              <w:rPr>
                <w:rFonts w:ascii="標楷體" w:eastAsia="標楷體" w:hAnsi="標楷體" w:hint="eastAsia"/>
              </w:rPr>
              <w:t>、刊登期限：</w:t>
            </w:r>
          </w:p>
          <w:p w:rsidR="008226FE" w:rsidRPr="008226FE" w:rsidRDefault="008226FE" w:rsidP="008226FE">
            <w:pPr>
              <w:ind w:leftChars="100" w:left="720" w:hangingChars="200" w:hanging="480"/>
              <w:jc w:val="both"/>
              <w:rPr>
                <w:rFonts w:ascii="標楷體" w:eastAsia="標楷體" w:hAnsi="標楷體"/>
              </w:rPr>
            </w:pPr>
            <w:r w:rsidRPr="008226FE">
              <w:rPr>
                <w:rFonts w:ascii="標楷體" w:eastAsia="標楷體" w:hAnsi="標楷體" w:hint="eastAsia"/>
              </w:rPr>
              <w:t>(</w:t>
            </w:r>
            <w:proofErr w:type="gramStart"/>
            <w:r w:rsidRPr="008226FE">
              <w:rPr>
                <w:rFonts w:ascii="標楷體" w:eastAsia="標楷體" w:hAnsi="標楷體" w:hint="eastAsia"/>
              </w:rPr>
              <w:t>一</w:t>
            </w:r>
            <w:proofErr w:type="gramEnd"/>
            <w:r w:rsidRPr="008226FE">
              <w:rPr>
                <w:rFonts w:ascii="標楷體" w:eastAsia="標楷體" w:hAnsi="標楷體" w:hint="eastAsia"/>
              </w:rPr>
              <w:t>)迎賓詞：固定歡迎詞每日刊登，重要貴賓蒞臨歡迎詞於貴賓蒞臨前二小時開始刊登，於離去二小時後刪除。</w:t>
            </w:r>
          </w:p>
          <w:p w:rsidR="008226FE" w:rsidRPr="008226FE" w:rsidRDefault="008226FE" w:rsidP="008226FE">
            <w:pPr>
              <w:ind w:leftChars="100" w:left="720" w:hangingChars="200" w:hanging="480"/>
              <w:jc w:val="both"/>
              <w:rPr>
                <w:rFonts w:ascii="標楷體" w:eastAsia="標楷體" w:hAnsi="標楷體"/>
              </w:rPr>
            </w:pPr>
            <w:r w:rsidRPr="008226FE">
              <w:rPr>
                <w:rFonts w:ascii="標楷體" w:eastAsia="標楷體" w:hAnsi="標楷體" w:hint="eastAsia"/>
              </w:rPr>
              <w:t>(二)活動：由申請刊登單位依宣導需要自行訂定，最長不得超過三十日曆天，活動結束次日即刪除刊登。</w:t>
            </w:r>
          </w:p>
          <w:p w:rsidR="008226FE" w:rsidRPr="008226FE" w:rsidRDefault="008226FE" w:rsidP="008226FE">
            <w:pPr>
              <w:ind w:leftChars="100" w:left="720" w:hangingChars="200" w:hanging="480"/>
              <w:jc w:val="both"/>
              <w:rPr>
                <w:rFonts w:ascii="標楷體" w:eastAsia="標楷體" w:hAnsi="標楷體"/>
              </w:rPr>
            </w:pPr>
            <w:r w:rsidRPr="008226FE">
              <w:rPr>
                <w:rFonts w:ascii="標楷體" w:eastAsia="標楷體" w:hAnsi="標楷體" w:hint="eastAsia"/>
              </w:rPr>
              <w:t>(三)會議：由申請刊登單位依業</w:t>
            </w:r>
            <w:r w:rsidRPr="008226FE">
              <w:rPr>
                <w:rFonts w:ascii="標楷體" w:eastAsia="標楷體" w:hAnsi="標楷體" w:hint="eastAsia"/>
              </w:rPr>
              <w:lastRenderedPageBreak/>
              <w:t>務需要自行訂定，最長不超過三天，會議結束次日即刪除刊登。</w:t>
            </w:r>
          </w:p>
          <w:p w:rsidR="008226FE" w:rsidRPr="005E5B8E" w:rsidRDefault="008226FE" w:rsidP="008226FE">
            <w:pPr>
              <w:ind w:leftChars="100" w:left="720" w:hangingChars="200" w:hanging="480"/>
              <w:jc w:val="both"/>
              <w:rPr>
                <w:rFonts w:ascii="標楷體" w:eastAsia="標楷體" w:hAnsi="標楷體"/>
              </w:rPr>
            </w:pPr>
            <w:r w:rsidRPr="008226FE">
              <w:rPr>
                <w:rFonts w:ascii="標楷體" w:eastAsia="標楷體" w:hAnsi="標楷體" w:hint="eastAsia"/>
              </w:rPr>
              <w:t>(四)政令宣導：由申請刊登單位依宣導需要自行訂定，最長不超過三十日曆天，期限截止次日即刪除刊登。</w:t>
            </w:r>
          </w:p>
        </w:tc>
        <w:tc>
          <w:tcPr>
            <w:tcW w:w="3827" w:type="dxa"/>
          </w:tcPr>
          <w:p w:rsidR="008226FE" w:rsidRPr="008226FE" w:rsidRDefault="00494A68" w:rsidP="008226FE">
            <w:pPr>
              <w:ind w:left="480" w:hangingChars="200" w:hanging="480"/>
              <w:jc w:val="both"/>
              <w:rPr>
                <w:rFonts w:ascii="標楷體" w:eastAsia="標楷體" w:hAnsi="標楷體"/>
              </w:rPr>
            </w:pPr>
            <w:r>
              <w:rPr>
                <w:rFonts w:ascii="標楷體" w:eastAsia="標楷體" w:hAnsi="標楷體" w:hint="eastAsia"/>
                <w:lang w:eastAsia="zh-HK"/>
              </w:rPr>
              <w:lastRenderedPageBreak/>
              <w:t>五</w:t>
            </w:r>
            <w:r w:rsidR="008226FE" w:rsidRPr="008226FE">
              <w:rPr>
                <w:rFonts w:ascii="標楷體" w:eastAsia="標楷體" w:hAnsi="標楷體" w:hint="eastAsia"/>
              </w:rPr>
              <w:t>、刊登期限：</w:t>
            </w:r>
          </w:p>
          <w:p w:rsidR="008226FE" w:rsidRPr="008226FE" w:rsidRDefault="008226FE" w:rsidP="008226FE">
            <w:pPr>
              <w:ind w:leftChars="100" w:left="720" w:hangingChars="200" w:hanging="480"/>
              <w:jc w:val="both"/>
              <w:rPr>
                <w:rFonts w:ascii="標楷體" w:eastAsia="標楷體" w:hAnsi="標楷體"/>
              </w:rPr>
            </w:pPr>
            <w:r w:rsidRPr="008226FE">
              <w:rPr>
                <w:rFonts w:ascii="標楷體" w:eastAsia="標楷體" w:hAnsi="標楷體" w:hint="eastAsia"/>
              </w:rPr>
              <w:t>(</w:t>
            </w:r>
            <w:proofErr w:type="gramStart"/>
            <w:r w:rsidRPr="008226FE">
              <w:rPr>
                <w:rFonts w:ascii="標楷體" w:eastAsia="標楷體" w:hAnsi="標楷體" w:hint="eastAsia"/>
              </w:rPr>
              <w:t>一</w:t>
            </w:r>
            <w:proofErr w:type="gramEnd"/>
            <w:r w:rsidRPr="008226FE">
              <w:rPr>
                <w:rFonts w:ascii="標楷體" w:eastAsia="標楷體" w:hAnsi="標楷體" w:hint="eastAsia"/>
              </w:rPr>
              <w:t>)迎賓詞：固定歡迎詞每日刊登，重要貴賓蒞臨歡迎詞於貴賓蒞臨前二小時開始刊登，於離去二小時後刪除。</w:t>
            </w:r>
          </w:p>
          <w:p w:rsidR="008226FE" w:rsidRPr="008226FE" w:rsidRDefault="008226FE" w:rsidP="008226FE">
            <w:pPr>
              <w:ind w:leftChars="100" w:left="720" w:hangingChars="200" w:hanging="480"/>
              <w:jc w:val="both"/>
              <w:rPr>
                <w:rFonts w:ascii="標楷體" w:eastAsia="標楷體" w:hAnsi="標楷體"/>
              </w:rPr>
            </w:pPr>
            <w:r w:rsidRPr="008226FE">
              <w:rPr>
                <w:rFonts w:ascii="標楷體" w:eastAsia="標楷體" w:hAnsi="標楷體" w:hint="eastAsia"/>
              </w:rPr>
              <w:t>(二)活動：由申請刊登單位依宣導需要自行訂定，最長不得超過三十日曆天，活動結束次日即刪除刊登。</w:t>
            </w:r>
          </w:p>
          <w:p w:rsidR="008226FE" w:rsidRPr="008226FE" w:rsidRDefault="008226FE" w:rsidP="008226FE">
            <w:pPr>
              <w:ind w:leftChars="100" w:left="720" w:hangingChars="200" w:hanging="480"/>
              <w:jc w:val="both"/>
              <w:rPr>
                <w:rFonts w:ascii="標楷體" w:eastAsia="標楷體" w:hAnsi="標楷體"/>
              </w:rPr>
            </w:pPr>
            <w:r w:rsidRPr="008226FE">
              <w:rPr>
                <w:rFonts w:ascii="標楷體" w:eastAsia="標楷體" w:hAnsi="標楷體" w:hint="eastAsia"/>
              </w:rPr>
              <w:t>(三)會議：由申請刊登單位依業</w:t>
            </w:r>
            <w:r w:rsidRPr="008226FE">
              <w:rPr>
                <w:rFonts w:ascii="標楷體" w:eastAsia="標楷體" w:hAnsi="標楷體" w:hint="eastAsia"/>
              </w:rPr>
              <w:lastRenderedPageBreak/>
              <w:t>務需要自行訂定，最長不超過三天，會議結束次日即刪除刊登。</w:t>
            </w:r>
          </w:p>
          <w:p w:rsidR="008226FE" w:rsidRPr="005E5B8E" w:rsidRDefault="008226FE" w:rsidP="008226FE">
            <w:pPr>
              <w:ind w:leftChars="100" w:left="720" w:hangingChars="200" w:hanging="480"/>
              <w:jc w:val="both"/>
              <w:rPr>
                <w:rFonts w:ascii="標楷體" w:eastAsia="標楷體" w:hAnsi="標楷體"/>
              </w:rPr>
            </w:pPr>
            <w:r w:rsidRPr="008226FE">
              <w:rPr>
                <w:rFonts w:ascii="標楷體" w:eastAsia="標楷體" w:hAnsi="標楷體" w:hint="eastAsia"/>
              </w:rPr>
              <w:t>(四)政令宣導：由申請刊登單位依宣導需要自行訂定，最長不超過三十日曆天，期限截止次日即刪除刊登。</w:t>
            </w:r>
          </w:p>
        </w:tc>
        <w:tc>
          <w:tcPr>
            <w:tcW w:w="2268" w:type="dxa"/>
          </w:tcPr>
          <w:p w:rsidR="008226FE" w:rsidRDefault="008226FE" w:rsidP="008226FE">
            <w:pPr>
              <w:jc w:val="both"/>
              <w:rPr>
                <w:rFonts w:ascii="標楷體" w:eastAsia="標楷體" w:hAnsi="標楷體"/>
              </w:rPr>
            </w:pPr>
            <w:r w:rsidRPr="008226FE">
              <w:rPr>
                <w:rFonts w:ascii="標楷體" w:eastAsia="標楷體" w:hAnsi="標楷體" w:hint="eastAsia"/>
              </w:rPr>
              <w:lastRenderedPageBreak/>
              <w:t>本點未修正</w:t>
            </w:r>
          </w:p>
        </w:tc>
      </w:tr>
      <w:tr w:rsidR="00E95CF2" w:rsidRPr="0018400C" w:rsidTr="00344882">
        <w:tc>
          <w:tcPr>
            <w:tcW w:w="3794" w:type="dxa"/>
          </w:tcPr>
          <w:p w:rsidR="00AB1E08" w:rsidRPr="00AB1E08" w:rsidRDefault="00A90A0B" w:rsidP="00AB1E08">
            <w:pPr>
              <w:ind w:left="480" w:hangingChars="200" w:hanging="480"/>
              <w:jc w:val="both"/>
              <w:rPr>
                <w:rFonts w:ascii="標楷體" w:eastAsia="標楷體" w:hAnsi="標楷體"/>
              </w:rPr>
            </w:pPr>
            <w:r>
              <w:rPr>
                <w:rFonts w:ascii="標楷體" w:eastAsia="標楷體" w:hAnsi="標楷體" w:hint="eastAsia"/>
                <w:lang w:eastAsia="zh-HK"/>
              </w:rPr>
              <w:t>六</w:t>
            </w:r>
            <w:r w:rsidR="00AB1E08" w:rsidRPr="00AB1E08">
              <w:rPr>
                <w:rFonts w:ascii="標楷體" w:eastAsia="標楷體" w:hAnsi="標楷體" w:hint="eastAsia"/>
              </w:rPr>
              <w:t>、操作管理：</w:t>
            </w:r>
          </w:p>
          <w:p w:rsidR="00A90A0B" w:rsidRPr="00A90A0B" w:rsidRDefault="00A90A0B" w:rsidP="00A90A0B">
            <w:pPr>
              <w:ind w:leftChars="100" w:left="720" w:hangingChars="200" w:hanging="480"/>
              <w:jc w:val="both"/>
              <w:rPr>
                <w:rFonts w:ascii="標楷體" w:eastAsia="標楷體" w:hAnsi="標楷體"/>
              </w:rPr>
            </w:pPr>
            <w:r w:rsidRPr="00A90A0B">
              <w:rPr>
                <w:rFonts w:ascii="標楷體" w:eastAsia="標楷體" w:hAnsi="標楷體" w:hint="eastAsia"/>
              </w:rPr>
              <w:t>(</w:t>
            </w:r>
            <w:proofErr w:type="gramStart"/>
            <w:r w:rsidRPr="00A90A0B">
              <w:rPr>
                <w:rFonts w:ascii="標楷體" w:eastAsia="標楷體" w:hAnsi="標楷體" w:hint="eastAsia"/>
              </w:rPr>
              <w:t>一</w:t>
            </w:r>
            <w:proofErr w:type="gramEnd"/>
            <w:r w:rsidRPr="00A90A0B">
              <w:rPr>
                <w:rFonts w:ascii="標楷體" w:eastAsia="標楷體" w:hAnsi="標楷體" w:hint="eastAsia"/>
              </w:rPr>
              <w:t>)</w:t>
            </w:r>
            <w:r w:rsidRPr="0056740B">
              <w:rPr>
                <w:rFonts w:ascii="標楷體" w:eastAsia="標楷體" w:hAnsi="標楷體" w:hint="eastAsia"/>
                <w:u w:val="single"/>
              </w:rPr>
              <w:t>設施啟用時間：</w:t>
            </w:r>
          </w:p>
          <w:p w:rsidR="00A90A0B" w:rsidRPr="0056740B" w:rsidRDefault="00BF3175" w:rsidP="00BF3175">
            <w:pPr>
              <w:ind w:leftChars="200" w:left="720" w:hangingChars="100" w:hanging="240"/>
              <w:jc w:val="both"/>
              <w:rPr>
                <w:rFonts w:ascii="標楷體" w:eastAsia="標楷體" w:hAnsi="標楷體"/>
                <w:u w:val="single"/>
              </w:rPr>
            </w:pPr>
            <w:r>
              <w:rPr>
                <w:rFonts w:ascii="標楷體" w:eastAsia="標楷體" w:hAnsi="標楷體" w:hint="eastAsia"/>
                <w:u w:val="single"/>
              </w:rPr>
              <w:t>1</w:t>
            </w:r>
            <w:r>
              <w:rPr>
                <w:rFonts w:ascii="標楷體" w:eastAsia="標楷體" w:hAnsi="標楷體"/>
                <w:u w:val="single"/>
              </w:rPr>
              <w:t>.</w:t>
            </w:r>
            <w:r w:rsidR="00A90A0B" w:rsidRPr="0056740B">
              <w:rPr>
                <w:rFonts w:ascii="標楷體" w:eastAsia="標楷體" w:hAnsi="標楷體" w:hint="eastAsia"/>
                <w:u w:val="single"/>
              </w:rPr>
              <w:t>室內電子看板上午八時至下午五時三十分啟用。</w:t>
            </w:r>
          </w:p>
          <w:p w:rsidR="00A90A0B" w:rsidRPr="0056740B" w:rsidRDefault="00BF3175" w:rsidP="00BF3175">
            <w:pPr>
              <w:ind w:leftChars="200" w:left="720" w:hangingChars="100" w:hanging="240"/>
              <w:jc w:val="both"/>
              <w:rPr>
                <w:rFonts w:ascii="標楷體" w:eastAsia="標楷體" w:hAnsi="標楷體"/>
                <w:u w:val="single"/>
              </w:rPr>
            </w:pPr>
            <w:r>
              <w:rPr>
                <w:rFonts w:ascii="標楷體" w:eastAsia="標楷體" w:hAnsi="標楷體" w:hint="eastAsia"/>
                <w:u w:val="single"/>
              </w:rPr>
              <w:t>2</w:t>
            </w:r>
            <w:r>
              <w:rPr>
                <w:rFonts w:ascii="標楷體" w:eastAsia="標楷體" w:hAnsi="標楷體"/>
                <w:u w:val="single"/>
              </w:rPr>
              <w:t>.</w:t>
            </w:r>
            <w:r w:rsidR="00A90A0B" w:rsidRPr="0056740B">
              <w:rPr>
                <w:rFonts w:ascii="標楷體" w:eastAsia="標楷體" w:hAnsi="標楷體" w:hint="eastAsia"/>
                <w:u w:val="single"/>
              </w:rPr>
              <w:t>室外電子布告欄（文字跑馬燈）：</w:t>
            </w:r>
          </w:p>
          <w:p w:rsidR="00A90A0B" w:rsidRPr="0056740B" w:rsidRDefault="00A90A0B" w:rsidP="00BF3175">
            <w:pPr>
              <w:ind w:leftChars="253" w:left="967" w:hangingChars="150" w:hanging="360"/>
              <w:jc w:val="both"/>
              <w:rPr>
                <w:rFonts w:ascii="標楷體" w:eastAsia="標楷體" w:hAnsi="標楷體"/>
                <w:u w:val="single"/>
              </w:rPr>
            </w:pPr>
            <w:r w:rsidRPr="0056740B">
              <w:rPr>
                <w:rFonts w:ascii="標楷體" w:eastAsia="標楷體" w:hAnsi="標楷體" w:hint="eastAsia"/>
                <w:u w:val="single"/>
              </w:rPr>
              <w:t>(</w:t>
            </w:r>
            <w:r w:rsidR="00BF3175">
              <w:rPr>
                <w:rFonts w:ascii="標楷體" w:eastAsia="標楷體" w:hAnsi="標楷體" w:hint="eastAsia"/>
                <w:u w:val="single"/>
              </w:rPr>
              <w:t>1</w:t>
            </w:r>
            <w:r w:rsidRPr="0056740B">
              <w:rPr>
                <w:rFonts w:ascii="標楷體" w:eastAsia="標楷體" w:hAnsi="標楷體" w:hint="eastAsia"/>
                <w:u w:val="single"/>
              </w:rPr>
              <w:t>)本府東側布告欄上方：全天二十四小時啟用。</w:t>
            </w:r>
          </w:p>
          <w:p w:rsidR="00A90A0B" w:rsidRPr="0056740B" w:rsidRDefault="00A90A0B" w:rsidP="00BF3175">
            <w:pPr>
              <w:ind w:leftChars="253" w:left="967" w:hangingChars="150" w:hanging="360"/>
              <w:jc w:val="both"/>
              <w:rPr>
                <w:rFonts w:ascii="標楷體" w:eastAsia="標楷體" w:hAnsi="標楷體"/>
                <w:u w:val="single"/>
              </w:rPr>
            </w:pPr>
            <w:r w:rsidRPr="0056740B">
              <w:rPr>
                <w:rFonts w:ascii="標楷體" w:eastAsia="標楷體" w:hAnsi="標楷體" w:hint="eastAsia"/>
                <w:u w:val="single"/>
              </w:rPr>
              <w:t>(</w:t>
            </w:r>
            <w:r w:rsidR="00BF3175">
              <w:rPr>
                <w:rFonts w:ascii="標楷體" w:eastAsia="標楷體" w:hAnsi="標楷體" w:hint="eastAsia"/>
                <w:u w:val="single"/>
              </w:rPr>
              <w:t>2</w:t>
            </w:r>
            <w:r w:rsidRPr="0056740B">
              <w:rPr>
                <w:rFonts w:ascii="標楷體" w:eastAsia="標楷體" w:hAnsi="標楷體" w:hint="eastAsia"/>
                <w:u w:val="single"/>
              </w:rPr>
              <w:t>)本縣馬公市中正國民小學大門東側：上午七時至晚上十時啟用。</w:t>
            </w:r>
          </w:p>
          <w:p w:rsidR="00A90A0B" w:rsidRPr="0056740B" w:rsidRDefault="00BF3175" w:rsidP="00BF3175">
            <w:pPr>
              <w:ind w:leftChars="200" w:left="720" w:hangingChars="100" w:hanging="240"/>
              <w:jc w:val="both"/>
              <w:rPr>
                <w:rFonts w:ascii="標楷體" w:eastAsia="標楷體" w:hAnsi="標楷體"/>
                <w:u w:val="single"/>
              </w:rPr>
            </w:pPr>
            <w:r>
              <w:rPr>
                <w:rFonts w:ascii="標楷體" w:eastAsia="標楷體" w:hAnsi="標楷體" w:hint="eastAsia"/>
                <w:u w:val="single"/>
              </w:rPr>
              <w:t>3</w:t>
            </w:r>
            <w:r>
              <w:rPr>
                <w:rFonts w:ascii="標楷體" w:eastAsia="標楷體" w:hAnsi="標楷體"/>
                <w:u w:val="single"/>
              </w:rPr>
              <w:t>.</w:t>
            </w:r>
            <w:r w:rsidR="00A90A0B" w:rsidRPr="0056740B">
              <w:rPr>
                <w:rFonts w:ascii="標楷體" w:eastAsia="標楷體" w:hAnsi="標楷體" w:hint="eastAsia"/>
                <w:u w:val="single"/>
              </w:rPr>
              <w:t>室外電子看板上午七時至晚上十時啟用</w:t>
            </w:r>
          </w:p>
          <w:p w:rsidR="00A90A0B" w:rsidRPr="00A90A0B" w:rsidRDefault="00A90A0B" w:rsidP="00A90A0B">
            <w:pPr>
              <w:ind w:leftChars="100" w:left="720" w:hangingChars="200" w:hanging="480"/>
              <w:jc w:val="both"/>
              <w:rPr>
                <w:rFonts w:ascii="標楷體" w:eastAsia="標楷體" w:hAnsi="標楷體"/>
              </w:rPr>
            </w:pPr>
            <w:r w:rsidRPr="00643EB4">
              <w:rPr>
                <w:rFonts w:ascii="標楷體" w:eastAsia="標楷體" w:hAnsi="標楷體" w:hint="eastAsia"/>
              </w:rPr>
              <w:t>(</w:t>
            </w:r>
            <w:r w:rsidRPr="0056740B">
              <w:rPr>
                <w:rFonts w:ascii="標楷體" w:eastAsia="標楷體" w:hAnsi="標楷體" w:hint="eastAsia"/>
              </w:rPr>
              <w:t>二</w:t>
            </w:r>
            <w:r w:rsidRPr="00643EB4">
              <w:rPr>
                <w:rFonts w:ascii="標楷體" w:eastAsia="標楷體" w:hAnsi="標楷體" w:hint="eastAsia"/>
              </w:rPr>
              <w:t>)</w:t>
            </w:r>
            <w:r w:rsidRPr="0056740B">
              <w:rPr>
                <w:rFonts w:ascii="標楷體" w:eastAsia="標楷體" w:hAnsi="標楷體" w:hint="eastAsia"/>
                <w:u w:val="single"/>
              </w:rPr>
              <w:t>申請作業時間</w:t>
            </w:r>
            <w:r w:rsidRPr="0056740B">
              <w:rPr>
                <w:rFonts w:ascii="標楷體" w:eastAsia="標楷體" w:hAnsi="標楷體" w:hint="eastAsia"/>
                <w:color w:val="FF0000"/>
                <w:u w:val="single"/>
              </w:rPr>
              <w:t>：</w:t>
            </w:r>
            <w:r w:rsidRPr="0056740B">
              <w:rPr>
                <w:rFonts w:ascii="標楷體" w:eastAsia="標楷體" w:hAnsi="標楷體" w:hint="eastAsia"/>
                <w:u w:val="single"/>
              </w:rPr>
              <w:t>上班時間之上午八時至十二時，下午一時三十分至五時三十分。</w:t>
            </w:r>
          </w:p>
          <w:p w:rsidR="00A90A0B" w:rsidRPr="00A90A0B" w:rsidRDefault="00A90A0B" w:rsidP="00A90A0B">
            <w:pPr>
              <w:ind w:leftChars="100" w:left="720" w:hangingChars="200" w:hanging="480"/>
              <w:jc w:val="both"/>
              <w:rPr>
                <w:rFonts w:ascii="標楷體" w:eastAsia="標楷體" w:hAnsi="標楷體"/>
              </w:rPr>
            </w:pPr>
            <w:r w:rsidRPr="00643EB4">
              <w:rPr>
                <w:rFonts w:ascii="標楷體" w:eastAsia="標楷體" w:hAnsi="標楷體" w:hint="eastAsia"/>
              </w:rPr>
              <w:t>(</w:t>
            </w:r>
            <w:r w:rsidRPr="0056740B">
              <w:rPr>
                <w:rFonts w:ascii="標楷體" w:eastAsia="標楷體" w:hAnsi="標楷體" w:hint="eastAsia"/>
                <w:u w:val="single"/>
              </w:rPr>
              <w:t>三</w:t>
            </w:r>
            <w:r w:rsidRPr="00643EB4">
              <w:rPr>
                <w:rFonts w:ascii="標楷體" w:eastAsia="標楷體" w:hAnsi="標楷體" w:hint="eastAsia"/>
              </w:rPr>
              <w:t>)</w:t>
            </w:r>
            <w:r w:rsidRPr="00A90A0B">
              <w:rPr>
                <w:rFonts w:ascii="標楷體" w:eastAsia="標楷體" w:hAnsi="標楷體" w:hint="eastAsia"/>
              </w:rPr>
              <w:t>各申請單位（機關）申請刊登事項依下列順位分類整理刊登：：</w:t>
            </w:r>
          </w:p>
          <w:p w:rsidR="00A90A0B" w:rsidRPr="0056740B" w:rsidRDefault="00BF3175" w:rsidP="00662191">
            <w:pPr>
              <w:ind w:leftChars="200" w:left="720" w:hangingChars="100" w:hanging="240"/>
              <w:jc w:val="both"/>
              <w:rPr>
                <w:rFonts w:ascii="標楷體" w:eastAsia="標楷體" w:hAnsi="標楷體"/>
              </w:rPr>
            </w:pPr>
            <w:r>
              <w:rPr>
                <w:rFonts w:ascii="標楷體" w:eastAsia="標楷體" w:hAnsi="標楷體" w:hint="eastAsia"/>
              </w:rPr>
              <w:t>1</w:t>
            </w:r>
            <w:r>
              <w:rPr>
                <w:rFonts w:ascii="標楷體" w:eastAsia="標楷體" w:hAnsi="標楷體"/>
              </w:rPr>
              <w:t>.</w:t>
            </w:r>
            <w:r w:rsidR="00A90A0B" w:rsidRPr="0056740B">
              <w:rPr>
                <w:rFonts w:ascii="標楷體" w:eastAsia="標楷體" w:hAnsi="標楷體" w:hint="eastAsia"/>
              </w:rPr>
              <w:t>迎賓詞（逕行顯示內容，不做首列標題），固定歡迎詞先刊登，再依重要貴賓歡迎詞之貴賓蒞臨時間順序排列。</w:t>
            </w:r>
          </w:p>
          <w:p w:rsidR="00A90A0B" w:rsidRPr="0056740B" w:rsidRDefault="00BF3175" w:rsidP="00662191">
            <w:pPr>
              <w:ind w:leftChars="200" w:left="720" w:hangingChars="100" w:hanging="240"/>
              <w:jc w:val="both"/>
              <w:rPr>
                <w:rFonts w:ascii="標楷體" w:eastAsia="標楷體" w:hAnsi="標楷體"/>
              </w:rPr>
            </w:pPr>
            <w:r>
              <w:rPr>
                <w:rFonts w:ascii="標楷體" w:eastAsia="標楷體" w:hAnsi="標楷體" w:hint="eastAsia"/>
              </w:rPr>
              <w:t>2.</w:t>
            </w:r>
            <w:r w:rsidR="00A90A0B" w:rsidRPr="0056740B">
              <w:rPr>
                <w:rFonts w:ascii="標楷體" w:eastAsia="標楷體" w:hAnsi="標楷體" w:hint="eastAsia"/>
              </w:rPr>
              <w:t>今日活動（</w:t>
            </w:r>
            <w:proofErr w:type="gramStart"/>
            <w:r w:rsidR="00A90A0B" w:rsidRPr="0056740B">
              <w:rPr>
                <w:rFonts w:ascii="標楷體" w:eastAsia="標楷體" w:hAnsi="標楷體" w:hint="eastAsia"/>
              </w:rPr>
              <w:t>併</w:t>
            </w:r>
            <w:proofErr w:type="gramEnd"/>
            <w:r w:rsidR="00A90A0B" w:rsidRPr="0056740B">
              <w:rPr>
                <w:rFonts w:ascii="標楷體" w:eastAsia="標楷體" w:hAnsi="標楷體" w:hint="eastAsia"/>
              </w:rPr>
              <w:t>為各刊登事項之首列標題），各刊登事項按時間順位排列。</w:t>
            </w:r>
          </w:p>
          <w:p w:rsidR="00A90A0B" w:rsidRPr="0056740B" w:rsidRDefault="00BF3175" w:rsidP="00662191">
            <w:pPr>
              <w:ind w:leftChars="200" w:left="720" w:hangingChars="100" w:hanging="240"/>
              <w:jc w:val="both"/>
              <w:rPr>
                <w:rFonts w:ascii="標楷體" w:eastAsia="標楷體" w:hAnsi="標楷體"/>
              </w:rPr>
            </w:pPr>
            <w:r>
              <w:rPr>
                <w:rFonts w:ascii="標楷體" w:eastAsia="標楷體" w:hAnsi="標楷體" w:hint="eastAsia"/>
              </w:rPr>
              <w:t>3.</w:t>
            </w:r>
            <w:r w:rsidR="00A90A0B" w:rsidRPr="0056740B">
              <w:rPr>
                <w:rFonts w:ascii="標楷體" w:eastAsia="標楷體" w:hAnsi="標楷體" w:hint="eastAsia"/>
              </w:rPr>
              <w:t>近期活動（</w:t>
            </w:r>
            <w:proofErr w:type="gramStart"/>
            <w:r w:rsidR="00A90A0B" w:rsidRPr="0056740B">
              <w:rPr>
                <w:rFonts w:ascii="標楷體" w:eastAsia="標楷體" w:hAnsi="標楷體" w:hint="eastAsia"/>
              </w:rPr>
              <w:t>併</w:t>
            </w:r>
            <w:proofErr w:type="gramEnd"/>
            <w:r w:rsidR="00A90A0B" w:rsidRPr="0056740B">
              <w:rPr>
                <w:rFonts w:ascii="標楷體" w:eastAsia="標楷體" w:hAnsi="標楷體" w:hint="eastAsia"/>
              </w:rPr>
              <w:t>為各刊登事項之首列標題），各刊登事項按日期、時間順位排列。</w:t>
            </w:r>
          </w:p>
          <w:p w:rsidR="00A90A0B" w:rsidRPr="0056740B" w:rsidRDefault="00BF3175" w:rsidP="00662191">
            <w:pPr>
              <w:ind w:leftChars="200" w:left="720" w:hangingChars="100" w:hanging="240"/>
              <w:jc w:val="both"/>
              <w:rPr>
                <w:rFonts w:ascii="標楷體" w:eastAsia="標楷體" w:hAnsi="標楷體"/>
              </w:rPr>
            </w:pPr>
            <w:r>
              <w:rPr>
                <w:rFonts w:ascii="標楷體" w:eastAsia="標楷體" w:hAnsi="標楷體" w:hint="eastAsia"/>
              </w:rPr>
              <w:t>4.</w:t>
            </w:r>
            <w:r w:rsidR="00A90A0B" w:rsidRPr="0056740B">
              <w:rPr>
                <w:rFonts w:ascii="標楷體" w:eastAsia="標楷體" w:hAnsi="標楷體" w:hint="eastAsia"/>
              </w:rPr>
              <w:t>政令宣導（逕行顯示內容，不做首列標題），各刊登事</w:t>
            </w:r>
            <w:r w:rsidR="00A90A0B" w:rsidRPr="0056740B">
              <w:rPr>
                <w:rFonts w:ascii="標楷體" w:eastAsia="標楷體" w:hAnsi="標楷體" w:hint="eastAsia"/>
              </w:rPr>
              <w:lastRenderedPageBreak/>
              <w:t>項按下列順位排列：</w:t>
            </w:r>
          </w:p>
          <w:p w:rsidR="00A90A0B" w:rsidRPr="00BF3175" w:rsidRDefault="00A90A0B" w:rsidP="00662191">
            <w:pPr>
              <w:ind w:leftChars="253" w:left="967" w:hangingChars="150" w:hanging="360"/>
              <w:jc w:val="both"/>
              <w:rPr>
                <w:rFonts w:ascii="標楷體" w:eastAsia="標楷體" w:hAnsi="標楷體"/>
              </w:rPr>
            </w:pPr>
            <w:r w:rsidRPr="0056740B">
              <w:rPr>
                <w:rFonts w:ascii="標楷體" w:eastAsia="標楷體" w:hAnsi="標楷體" w:hint="eastAsia"/>
              </w:rPr>
              <w:t>(</w:t>
            </w:r>
            <w:r w:rsidR="00BF3175">
              <w:rPr>
                <w:rFonts w:ascii="標楷體" w:eastAsia="標楷體" w:hAnsi="標楷體" w:hint="eastAsia"/>
              </w:rPr>
              <w:t>1</w:t>
            </w:r>
            <w:r w:rsidRPr="0056740B">
              <w:rPr>
                <w:rFonts w:ascii="標楷體" w:eastAsia="標楷體" w:hAnsi="標楷體" w:hint="eastAsia"/>
              </w:rPr>
              <w:t>)批示交辦宣</w:t>
            </w:r>
            <w:r w:rsidRPr="00BF3175">
              <w:rPr>
                <w:rFonts w:ascii="標楷體" w:eastAsia="標楷體" w:hAnsi="標楷體" w:hint="eastAsia"/>
              </w:rPr>
              <w:t>導事項，各事項之順位由本府行政處依宣導事項之內涵作適當排列。</w:t>
            </w:r>
          </w:p>
          <w:p w:rsidR="00A90A0B" w:rsidRPr="00BF3175" w:rsidRDefault="00A90A0B" w:rsidP="00662191">
            <w:pPr>
              <w:ind w:leftChars="253" w:left="967" w:hangingChars="150" w:hanging="360"/>
              <w:jc w:val="both"/>
              <w:rPr>
                <w:rFonts w:ascii="標楷體" w:eastAsia="標楷體" w:hAnsi="標楷體"/>
              </w:rPr>
            </w:pPr>
            <w:r w:rsidRPr="00BF3175">
              <w:rPr>
                <w:rFonts w:ascii="標楷體" w:eastAsia="標楷體" w:hAnsi="標楷體" w:hint="eastAsia"/>
              </w:rPr>
              <w:t>(</w:t>
            </w:r>
            <w:r w:rsidR="00BF3175" w:rsidRPr="00BF3175">
              <w:rPr>
                <w:rFonts w:ascii="標楷體" w:eastAsia="標楷體" w:hAnsi="標楷體"/>
              </w:rPr>
              <w:t>2</w:t>
            </w:r>
            <w:r w:rsidRPr="00BF3175">
              <w:rPr>
                <w:rFonts w:ascii="標楷體" w:eastAsia="標楷體" w:hAnsi="標楷體" w:hint="eastAsia"/>
              </w:rPr>
              <w:t>)本府及所屬機關學校宣導事項，按民政、財政、建設、教育、工務、旅遊、社會、行政、人事、政風、主計、警察、消防、衛生、 環保、農漁、文化、稅捐、車船單位、縣屬二級機關、縣屬學校順位排列。</w:t>
            </w:r>
          </w:p>
          <w:p w:rsidR="00A90A0B" w:rsidRPr="00BF3175" w:rsidRDefault="00A90A0B" w:rsidP="00662191">
            <w:pPr>
              <w:ind w:leftChars="253" w:left="967" w:hangingChars="150" w:hanging="360"/>
              <w:jc w:val="both"/>
              <w:rPr>
                <w:rFonts w:ascii="標楷體" w:eastAsia="標楷體" w:hAnsi="標楷體"/>
              </w:rPr>
            </w:pPr>
            <w:r w:rsidRPr="00BF3175">
              <w:rPr>
                <w:rFonts w:ascii="標楷體" w:eastAsia="標楷體" w:hAnsi="標楷體" w:hint="eastAsia"/>
              </w:rPr>
              <w:t>(</w:t>
            </w:r>
            <w:r w:rsidR="00BF3175" w:rsidRPr="00BF3175">
              <w:rPr>
                <w:rFonts w:ascii="標楷體" w:eastAsia="標楷體" w:hAnsi="標楷體"/>
              </w:rPr>
              <w:t>3</w:t>
            </w:r>
            <w:r w:rsidRPr="00BF3175">
              <w:rPr>
                <w:rFonts w:ascii="標楷體" w:eastAsia="標楷體" w:hAnsi="標楷體" w:hint="eastAsia"/>
              </w:rPr>
              <w:t>)其他機關學校要求配合宣導事項，按本府相關業務主管單位順位排列。</w:t>
            </w:r>
          </w:p>
          <w:p w:rsidR="00A90A0B" w:rsidRPr="0056740B" w:rsidRDefault="00A90A0B" w:rsidP="00662191">
            <w:pPr>
              <w:ind w:leftChars="253" w:left="967" w:hangingChars="150" w:hanging="360"/>
              <w:jc w:val="both"/>
              <w:rPr>
                <w:rFonts w:ascii="標楷體" w:eastAsia="標楷體" w:hAnsi="標楷體"/>
              </w:rPr>
            </w:pPr>
            <w:r w:rsidRPr="00BF3175">
              <w:rPr>
                <w:rFonts w:ascii="標楷體" w:eastAsia="標楷體" w:hAnsi="標楷體" w:hint="eastAsia"/>
              </w:rPr>
              <w:t>(</w:t>
            </w:r>
            <w:r w:rsidR="00BF3175" w:rsidRPr="00BF3175">
              <w:rPr>
                <w:rFonts w:ascii="標楷體" w:eastAsia="標楷體" w:hAnsi="標楷體"/>
              </w:rPr>
              <w:t>4</w:t>
            </w:r>
            <w:r w:rsidRPr="00BF3175">
              <w:rPr>
                <w:rFonts w:ascii="標楷體" w:eastAsia="標楷體" w:hAnsi="標楷體" w:hint="eastAsia"/>
              </w:rPr>
              <w:t>)以公益為</w:t>
            </w:r>
            <w:r w:rsidRPr="0056740B">
              <w:rPr>
                <w:rFonts w:ascii="標楷體" w:eastAsia="標楷體" w:hAnsi="標楷體" w:hint="eastAsia"/>
              </w:rPr>
              <w:t>目的之社會團體要求配合宣導公益事項，按本府相關業務主管單位順位排列。</w:t>
            </w:r>
          </w:p>
          <w:p w:rsidR="00A90A0B" w:rsidRPr="0056740B" w:rsidRDefault="00A90A0B" w:rsidP="00A90A0B">
            <w:pPr>
              <w:ind w:leftChars="100" w:left="720" w:hangingChars="200" w:hanging="480"/>
              <w:jc w:val="both"/>
              <w:rPr>
                <w:rFonts w:ascii="標楷體" w:eastAsia="標楷體" w:hAnsi="標楷體"/>
              </w:rPr>
            </w:pPr>
            <w:r w:rsidRPr="0056740B">
              <w:rPr>
                <w:rFonts w:ascii="標楷體" w:eastAsia="標楷體" w:hAnsi="標楷體" w:hint="eastAsia"/>
              </w:rPr>
              <w:t>(四)刊登事項之循環顯示時間依下方式：</w:t>
            </w:r>
          </w:p>
          <w:p w:rsidR="00A90A0B" w:rsidRPr="0056740B" w:rsidRDefault="00662191" w:rsidP="00662191">
            <w:pPr>
              <w:ind w:leftChars="200" w:left="720" w:hangingChars="100" w:hanging="240"/>
              <w:jc w:val="both"/>
              <w:rPr>
                <w:rFonts w:ascii="標楷體" w:eastAsia="標楷體" w:hAnsi="標楷體"/>
              </w:rPr>
            </w:pPr>
            <w:r>
              <w:rPr>
                <w:rFonts w:ascii="標楷體" w:eastAsia="標楷體" w:hAnsi="標楷體" w:hint="eastAsia"/>
              </w:rPr>
              <w:t>1</w:t>
            </w:r>
            <w:r>
              <w:rPr>
                <w:rFonts w:ascii="標楷體" w:eastAsia="標楷體" w:hAnsi="標楷體"/>
              </w:rPr>
              <w:t>.</w:t>
            </w:r>
            <w:r w:rsidR="00A90A0B" w:rsidRPr="0056740B">
              <w:rPr>
                <w:rFonts w:ascii="標楷體" w:eastAsia="標楷體" w:hAnsi="標楷體" w:hint="eastAsia"/>
              </w:rPr>
              <w:t>循環顯示速度由行政處依適於一般閱覽習慣之速度設定。</w:t>
            </w:r>
          </w:p>
          <w:p w:rsidR="00A90A0B" w:rsidRPr="0056740B" w:rsidRDefault="00662191" w:rsidP="00662191">
            <w:pPr>
              <w:ind w:leftChars="200" w:left="720" w:hangingChars="100" w:hanging="240"/>
              <w:jc w:val="both"/>
              <w:rPr>
                <w:rFonts w:ascii="標楷體" w:eastAsia="標楷體" w:hAnsi="標楷體"/>
              </w:rPr>
            </w:pPr>
            <w:r>
              <w:rPr>
                <w:rFonts w:ascii="標楷體" w:eastAsia="標楷體" w:hAnsi="標楷體" w:hint="eastAsia"/>
              </w:rPr>
              <w:t>2.</w:t>
            </w:r>
            <w:r w:rsidR="00A90A0B" w:rsidRPr="0056740B">
              <w:rPr>
                <w:rFonts w:ascii="標楷體" w:eastAsia="標楷體" w:hAnsi="標楷體" w:hint="eastAsia"/>
              </w:rPr>
              <w:t>全部刊登事項五分鐘內可循環顯示完畢者，按全部刊登事項循環顯示。</w:t>
            </w:r>
          </w:p>
          <w:p w:rsidR="00A90A0B" w:rsidRPr="0056740B" w:rsidRDefault="00662191" w:rsidP="00662191">
            <w:pPr>
              <w:ind w:leftChars="200" w:left="720" w:hangingChars="100" w:hanging="240"/>
              <w:jc w:val="both"/>
              <w:rPr>
                <w:rFonts w:ascii="標楷體" w:eastAsia="標楷體" w:hAnsi="標楷體"/>
              </w:rPr>
            </w:pPr>
            <w:r>
              <w:rPr>
                <w:rFonts w:ascii="標楷體" w:eastAsia="標楷體" w:hAnsi="標楷體" w:hint="eastAsia"/>
              </w:rPr>
              <w:t>3.</w:t>
            </w:r>
            <w:r w:rsidR="00A90A0B" w:rsidRPr="0056740B">
              <w:rPr>
                <w:rFonts w:ascii="標楷體" w:eastAsia="標楷體" w:hAnsi="標楷體" w:hint="eastAsia"/>
              </w:rPr>
              <w:t>全部刊登事項五分鐘內不能循環顯示完畢者，依下方式顯示：</w:t>
            </w:r>
          </w:p>
          <w:p w:rsidR="00A90A0B" w:rsidRPr="0056740B" w:rsidRDefault="00A90A0B" w:rsidP="0074287D">
            <w:pPr>
              <w:ind w:leftChars="253" w:left="967" w:hangingChars="150" w:hanging="360"/>
              <w:jc w:val="both"/>
              <w:rPr>
                <w:rFonts w:ascii="標楷體" w:eastAsia="標楷體" w:hAnsi="標楷體"/>
              </w:rPr>
            </w:pPr>
            <w:r w:rsidRPr="0056740B">
              <w:rPr>
                <w:rFonts w:ascii="標楷體" w:eastAsia="標楷體" w:hAnsi="標楷體" w:hint="eastAsia"/>
              </w:rPr>
              <w:t>(</w:t>
            </w:r>
            <w:r w:rsidR="00662191">
              <w:rPr>
                <w:rFonts w:ascii="標楷體" w:eastAsia="標楷體" w:hAnsi="標楷體"/>
              </w:rPr>
              <w:t>1</w:t>
            </w:r>
            <w:r w:rsidRPr="0056740B">
              <w:rPr>
                <w:rFonts w:ascii="標楷體" w:eastAsia="標楷體" w:hAnsi="標楷體" w:hint="eastAsia"/>
              </w:rPr>
              <w:t>)迎賓詞及今日活動事項全部顯示完畢在十分鐘以內之剩餘時間顯示其他事項，十分鐘以內之剩餘時間不能將其他事項全部顯示完畢者，將其他事項依刊登順位於每一循環時間依次顯示完畢。</w:t>
            </w:r>
          </w:p>
          <w:p w:rsidR="00A90A0B" w:rsidRPr="0056740B" w:rsidRDefault="00A90A0B" w:rsidP="0074287D">
            <w:pPr>
              <w:ind w:leftChars="253" w:left="967" w:hangingChars="150" w:hanging="360"/>
              <w:jc w:val="both"/>
              <w:rPr>
                <w:rFonts w:ascii="標楷體" w:eastAsia="標楷體" w:hAnsi="標楷體"/>
              </w:rPr>
            </w:pPr>
            <w:r w:rsidRPr="0056740B">
              <w:rPr>
                <w:rFonts w:ascii="標楷體" w:eastAsia="標楷體" w:hAnsi="標楷體" w:hint="eastAsia"/>
              </w:rPr>
              <w:lastRenderedPageBreak/>
              <w:t>(</w:t>
            </w:r>
            <w:r w:rsidR="00662191">
              <w:rPr>
                <w:rFonts w:ascii="標楷體" w:eastAsia="標楷體" w:hAnsi="標楷體"/>
              </w:rPr>
              <w:t>2</w:t>
            </w:r>
            <w:r w:rsidRPr="0056740B">
              <w:rPr>
                <w:rFonts w:ascii="標楷體" w:eastAsia="標楷體" w:hAnsi="標楷體" w:hint="eastAsia"/>
              </w:rPr>
              <w:t>)迎賓詞及今日活動事項於十分鐘以內不能全部顯示完畢者，於今日活動事項顯示完畢後以五分鐘顯示其他事項，其他事項在五分鐘以內不能全部顯示完畢者，將其他事項依刊登順位於每一循環時間依次顯示完畢。</w:t>
            </w:r>
          </w:p>
          <w:p w:rsidR="00A90A0B" w:rsidRPr="0056740B" w:rsidRDefault="00A90A0B" w:rsidP="0074287D">
            <w:pPr>
              <w:ind w:leftChars="253" w:left="967" w:hangingChars="150" w:hanging="360"/>
              <w:jc w:val="both"/>
              <w:rPr>
                <w:rFonts w:ascii="標楷體" w:eastAsia="標楷體" w:hAnsi="標楷體"/>
              </w:rPr>
            </w:pPr>
            <w:r w:rsidRPr="0056740B">
              <w:rPr>
                <w:rFonts w:ascii="標楷體" w:eastAsia="標楷體" w:hAnsi="標楷體" w:hint="eastAsia"/>
              </w:rPr>
              <w:t>(</w:t>
            </w:r>
            <w:r w:rsidR="00662191">
              <w:rPr>
                <w:rFonts w:ascii="標楷體" w:eastAsia="標楷體" w:hAnsi="標楷體"/>
              </w:rPr>
              <w:t>3</w:t>
            </w:r>
            <w:r w:rsidRPr="0056740B">
              <w:rPr>
                <w:rFonts w:ascii="標楷體" w:eastAsia="標楷體" w:hAnsi="標楷體" w:hint="eastAsia"/>
              </w:rPr>
              <w:t>)本府行政處得視需要另行調節各刊登事項循環顯示時間，調節以重大迎賓詞、今日活動及其他重大事項優先顯示，以利於閱覽者知悉為原則。</w:t>
            </w:r>
          </w:p>
          <w:p w:rsidR="005E5B8E" w:rsidRPr="0018400C" w:rsidRDefault="00A90A0B" w:rsidP="00643EB4">
            <w:pPr>
              <w:ind w:leftChars="100" w:left="720" w:hangingChars="200" w:hanging="480"/>
              <w:jc w:val="both"/>
              <w:rPr>
                <w:rFonts w:ascii="標楷體" w:eastAsia="標楷體" w:hAnsi="標楷體"/>
              </w:rPr>
            </w:pPr>
            <w:r w:rsidRPr="0056740B">
              <w:rPr>
                <w:rFonts w:ascii="標楷體" w:eastAsia="標楷體" w:hAnsi="標楷體" w:hint="eastAsia"/>
              </w:rPr>
              <w:t>(五)每日應行刊登事項應於前一日整理設定完畢。</w:t>
            </w:r>
          </w:p>
        </w:tc>
        <w:tc>
          <w:tcPr>
            <w:tcW w:w="3827" w:type="dxa"/>
          </w:tcPr>
          <w:p w:rsidR="005E5B8E" w:rsidRPr="005E5B8E" w:rsidRDefault="00A90A0B" w:rsidP="005E5B8E">
            <w:pPr>
              <w:ind w:left="480" w:hangingChars="200" w:hanging="480"/>
              <w:jc w:val="both"/>
              <w:rPr>
                <w:rFonts w:ascii="標楷體" w:eastAsia="標楷體" w:hAnsi="標楷體"/>
              </w:rPr>
            </w:pPr>
            <w:r>
              <w:rPr>
                <w:rFonts w:ascii="標楷體" w:eastAsia="標楷體" w:hAnsi="標楷體" w:hint="eastAsia"/>
                <w:lang w:eastAsia="zh-HK"/>
              </w:rPr>
              <w:lastRenderedPageBreak/>
              <w:t>六</w:t>
            </w:r>
            <w:r w:rsidR="005E5B8E" w:rsidRPr="005E5B8E">
              <w:rPr>
                <w:rFonts w:ascii="標楷體" w:eastAsia="標楷體" w:hAnsi="標楷體" w:hint="eastAsia"/>
              </w:rPr>
              <w:t>、操作管理：</w:t>
            </w:r>
          </w:p>
          <w:p w:rsidR="00494A68" w:rsidRPr="00494A68" w:rsidRDefault="00494A68" w:rsidP="00494A68">
            <w:pPr>
              <w:ind w:leftChars="100" w:left="720" w:hangingChars="200" w:hanging="480"/>
              <w:jc w:val="both"/>
              <w:rPr>
                <w:rFonts w:ascii="標楷體" w:eastAsia="標楷體" w:hAnsi="標楷體"/>
              </w:rPr>
            </w:pPr>
            <w:r w:rsidRPr="00494A68">
              <w:rPr>
                <w:rFonts w:ascii="標楷體" w:eastAsia="標楷體" w:hAnsi="標楷體" w:hint="eastAsia"/>
              </w:rPr>
              <w:t>(</w:t>
            </w:r>
            <w:proofErr w:type="gramStart"/>
            <w:r w:rsidRPr="00494A68">
              <w:rPr>
                <w:rFonts w:ascii="標楷體" w:eastAsia="標楷體" w:hAnsi="標楷體" w:hint="eastAsia"/>
              </w:rPr>
              <w:t>一</w:t>
            </w:r>
            <w:proofErr w:type="gramEnd"/>
            <w:r w:rsidRPr="00494A68">
              <w:rPr>
                <w:rFonts w:ascii="標楷體" w:eastAsia="標楷體" w:hAnsi="標楷體" w:hint="eastAsia"/>
              </w:rPr>
              <w:t>)</w:t>
            </w:r>
            <w:r w:rsidRPr="0056740B">
              <w:rPr>
                <w:rFonts w:ascii="標楷體" w:eastAsia="標楷體" w:hAnsi="標楷體" w:hint="eastAsia"/>
                <w:u w:val="single"/>
              </w:rPr>
              <w:t>室內電子</w:t>
            </w:r>
            <w:r w:rsidRPr="00BF3175">
              <w:rPr>
                <w:rFonts w:ascii="標楷體" w:eastAsia="標楷體" w:hAnsi="標楷體" w:hint="eastAsia"/>
                <w:u w:val="single"/>
              </w:rPr>
              <w:t>布告欄</w:t>
            </w:r>
            <w:r w:rsidRPr="0056740B">
              <w:rPr>
                <w:rFonts w:ascii="標楷體" w:eastAsia="標楷體" w:hAnsi="標楷體" w:hint="eastAsia"/>
                <w:u w:val="single"/>
              </w:rPr>
              <w:t>上午八時至下午五時三十分啟用、室外電子布告欄全天二十四小時啟用、室外</w:t>
            </w:r>
            <w:r w:rsidRPr="00BF3175">
              <w:rPr>
                <w:rFonts w:ascii="標楷體" w:eastAsia="標楷體" w:hAnsi="標楷體" w:hint="eastAsia"/>
                <w:u w:val="single"/>
              </w:rPr>
              <w:t>電視牆</w:t>
            </w:r>
            <w:r w:rsidRPr="0056740B">
              <w:rPr>
                <w:rFonts w:ascii="標楷體" w:eastAsia="標楷體" w:hAnsi="標楷體" w:hint="eastAsia"/>
                <w:u w:val="single"/>
              </w:rPr>
              <w:t>上午七時至晚上十時啟用，但申請作業時間為上班時間之上午八時至十二時，下午一時三十分至五時三十分。</w:t>
            </w:r>
          </w:p>
          <w:p w:rsidR="00494A68" w:rsidRPr="00494A68" w:rsidRDefault="00494A68" w:rsidP="00494A68">
            <w:pPr>
              <w:ind w:leftChars="100" w:left="720" w:hangingChars="200" w:hanging="480"/>
              <w:jc w:val="both"/>
              <w:rPr>
                <w:rFonts w:ascii="標楷體" w:eastAsia="標楷體" w:hAnsi="標楷體"/>
              </w:rPr>
            </w:pPr>
            <w:r w:rsidRPr="00494A68">
              <w:rPr>
                <w:rFonts w:ascii="標楷體" w:eastAsia="標楷體" w:hAnsi="標楷體" w:hint="eastAsia"/>
              </w:rPr>
              <w:t>(</w:t>
            </w:r>
            <w:r w:rsidRPr="0056740B">
              <w:rPr>
                <w:rFonts w:ascii="標楷體" w:eastAsia="標楷體" w:hAnsi="標楷體" w:hint="eastAsia"/>
                <w:u w:val="single"/>
              </w:rPr>
              <w:t>二</w:t>
            </w:r>
            <w:r w:rsidRPr="00494A68">
              <w:rPr>
                <w:rFonts w:ascii="標楷體" w:eastAsia="標楷體" w:hAnsi="標楷體" w:hint="eastAsia"/>
              </w:rPr>
              <w:t>)各申請單位（機關）申請刊登事項依下列順位分類整理刊登：</w:t>
            </w:r>
          </w:p>
          <w:p w:rsidR="00494A68" w:rsidRPr="00494A68" w:rsidRDefault="00494A68" w:rsidP="00494A68">
            <w:pPr>
              <w:ind w:leftChars="300" w:left="960" w:hangingChars="100" w:hanging="240"/>
              <w:jc w:val="both"/>
              <w:rPr>
                <w:rFonts w:ascii="標楷體" w:eastAsia="標楷體" w:hAnsi="標楷體"/>
              </w:rPr>
            </w:pPr>
            <w:r w:rsidRPr="00494A68">
              <w:rPr>
                <w:rFonts w:ascii="標楷體" w:eastAsia="標楷體" w:hAnsi="標楷體" w:hint="eastAsia"/>
              </w:rPr>
              <w:t>1.迎賓詞（逕行顯示內容，不做首列標題），固定歡迎詞先刊登，再依重要貴賓歡迎詞之貴賓蒞臨時間順序排列。</w:t>
            </w:r>
          </w:p>
          <w:p w:rsidR="00494A68" w:rsidRPr="00494A68" w:rsidRDefault="00494A68" w:rsidP="00494A68">
            <w:pPr>
              <w:ind w:leftChars="300" w:left="960" w:hangingChars="100" w:hanging="240"/>
              <w:jc w:val="both"/>
              <w:rPr>
                <w:rFonts w:ascii="標楷體" w:eastAsia="標楷體" w:hAnsi="標楷體"/>
              </w:rPr>
            </w:pPr>
            <w:r w:rsidRPr="00494A68">
              <w:rPr>
                <w:rFonts w:ascii="標楷體" w:eastAsia="標楷體" w:hAnsi="標楷體" w:hint="eastAsia"/>
              </w:rPr>
              <w:t>2.今日活動（</w:t>
            </w:r>
            <w:proofErr w:type="gramStart"/>
            <w:r w:rsidR="00A90A0B">
              <w:rPr>
                <w:rFonts w:ascii="標楷體" w:eastAsia="標楷體" w:hAnsi="標楷體" w:hint="eastAsia"/>
                <w:lang w:eastAsia="zh-HK"/>
              </w:rPr>
              <w:t>併</w:t>
            </w:r>
            <w:proofErr w:type="gramEnd"/>
            <w:r w:rsidRPr="00494A68">
              <w:rPr>
                <w:rFonts w:ascii="標楷體" w:eastAsia="標楷體" w:hAnsi="標楷體" w:hint="eastAsia"/>
              </w:rPr>
              <w:t>為各刊登事項之首列標題），各刊登事項按時間順位排列。</w:t>
            </w:r>
          </w:p>
          <w:p w:rsidR="00494A68" w:rsidRPr="00494A68" w:rsidRDefault="00494A68" w:rsidP="00494A68">
            <w:pPr>
              <w:ind w:leftChars="300" w:left="960" w:hangingChars="100" w:hanging="240"/>
              <w:jc w:val="both"/>
              <w:rPr>
                <w:rFonts w:ascii="標楷體" w:eastAsia="標楷體" w:hAnsi="標楷體"/>
              </w:rPr>
            </w:pPr>
            <w:r w:rsidRPr="00494A68">
              <w:rPr>
                <w:rFonts w:ascii="標楷體" w:eastAsia="標楷體" w:hAnsi="標楷體" w:hint="eastAsia"/>
              </w:rPr>
              <w:t>3.近期活動（</w:t>
            </w:r>
            <w:proofErr w:type="gramStart"/>
            <w:r w:rsidR="00A90A0B">
              <w:rPr>
                <w:rFonts w:ascii="標楷體" w:eastAsia="標楷體" w:hAnsi="標楷體" w:hint="eastAsia"/>
                <w:lang w:eastAsia="zh-HK"/>
              </w:rPr>
              <w:t>併</w:t>
            </w:r>
            <w:proofErr w:type="gramEnd"/>
            <w:r w:rsidRPr="00494A68">
              <w:rPr>
                <w:rFonts w:ascii="標楷體" w:eastAsia="標楷體" w:hAnsi="標楷體" w:hint="eastAsia"/>
              </w:rPr>
              <w:t>為各刊登事項之首列標題），各刊登事項按日期、時間順位排列。</w:t>
            </w:r>
          </w:p>
          <w:p w:rsidR="00494A68" w:rsidRPr="00494A68" w:rsidRDefault="00494A68" w:rsidP="00494A68">
            <w:pPr>
              <w:ind w:leftChars="300" w:left="960" w:hangingChars="100" w:hanging="240"/>
              <w:jc w:val="both"/>
              <w:rPr>
                <w:rFonts w:ascii="標楷體" w:eastAsia="標楷體" w:hAnsi="標楷體"/>
              </w:rPr>
            </w:pPr>
            <w:r w:rsidRPr="00494A68">
              <w:rPr>
                <w:rFonts w:ascii="標楷體" w:eastAsia="標楷體" w:hAnsi="標楷體" w:hint="eastAsia"/>
              </w:rPr>
              <w:t>4.政令宣導（逕行顯示內容，不做首列標題），各刊登事項按下列順位排列：</w:t>
            </w:r>
          </w:p>
          <w:p w:rsidR="00494A68" w:rsidRPr="00494A68" w:rsidRDefault="00494A68" w:rsidP="00494A68">
            <w:pPr>
              <w:ind w:leftChars="400" w:left="1320" w:hangingChars="150" w:hanging="360"/>
              <w:jc w:val="both"/>
              <w:rPr>
                <w:rFonts w:ascii="標楷體" w:eastAsia="標楷體" w:hAnsi="標楷體"/>
              </w:rPr>
            </w:pPr>
            <w:r w:rsidRPr="00494A68">
              <w:rPr>
                <w:rFonts w:ascii="標楷體" w:eastAsia="標楷體" w:hAnsi="標楷體" w:hint="eastAsia"/>
              </w:rPr>
              <w:t>(1)</w:t>
            </w:r>
            <w:r w:rsidR="00A90A0B" w:rsidRPr="00A90A0B">
              <w:rPr>
                <w:rFonts w:ascii="標楷體" w:eastAsia="標楷體" w:hAnsi="標楷體" w:hint="eastAsia"/>
              </w:rPr>
              <w:t>批示交辦宣導事項，各事項之順位由本府行政處依宣導事項之內涵作適當排列。</w:t>
            </w:r>
          </w:p>
          <w:p w:rsidR="00494A68" w:rsidRPr="00494A68" w:rsidRDefault="00494A68" w:rsidP="00494A68">
            <w:pPr>
              <w:ind w:leftChars="400" w:left="1320" w:hangingChars="150" w:hanging="360"/>
              <w:jc w:val="both"/>
              <w:rPr>
                <w:rFonts w:ascii="標楷體" w:eastAsia="標楷體" w:hAnsi="標楷體"/>
              </w:rPr>
            </w:pPr>
            <w:r w:rsidRPr="00494A68">
              <w:rPr>
                <w:rFonts w:ascii="標楷體" w:eastAsia="標楷體" w:hAnsi="標楷體" w:hint="eastAsia"/>
              </w:rPr>
              <w:t>(2)</w:t>
            </w:r>
            <w:r w:rsidR="00A90A0B" w:rsidRPr="00A90A0B">
              <w:rPr>
                <w:rFonts w:ascii="標楷體" w:eastAsia="標楷體" w:hAnsi="標楷體" w:hint="eastAsia"/>
              </w:rPr>
              <w:t>本府及所屬機關學校宣導事項，按民政、財</w:t>
            </w:r>
            <w:r w:rsidR="00A90A0B" w:rsidRPr="00A90A0B">
              <w:rPr>
                <w:rFonts w:ascii="標楷體" w:eastAsia="標楷體" w:hAnsi="標楷體" w:hint="eastAsia"/>
              </w:rPr>
              <w:lastRenderedPageBreak/>
              <w:t>政、建設、教育、工務、旅遊、社會、行政、人事、政風、主計、警察、消防、衛生、 環保、農漁、文化、稅捐、車船單位、縣屬二級機關、縣屬學校順位排列。</w:t>
            </w:r>
          </w:p>
          <w:p w:rsidR="00494A68" w:rsidRPr="00494A68" w:rsidRDefault="00494A68" w:rsidP="00494A68">
            <w:pPr>
              <w:ind w:leftChars="400" w:left="1320" w:hangingChars="150" w:hanging="360"/>
              <w:jc w:val="both"/>
              <w:rPr>
                <w:rFonts w:ascii="標楷體" w:eastAsia="標楷體" w:hAnsi="標楷體"/>
              </w:rPr>
            </w:pPr>
            <w:r w:rsidRPr="00494A68">
              <w:rPr>
                <w:rFonts w:ascii="標楷體" w:eastAsia="標楷體" w:hAnsi="標楷體" w:hint="eastAsia"/>
              </w:rPr>
              <w:t>(3)</w:t>
            </w:r>
            <w:r w:rsidR="00A90A0B" w:rsidRPr="00A90A0B">
              <w:rPr>
                <w:rFonts w:ascii="標楷體" w:eastAsia="標楷體" w:hAnsi="標楷體" w:hint="eastAsia"/>
              </w:rPr>
              <w:t>其他機關學校要求配合宣導事項，按本府相關業務主管單位順位排列。</w:t>
            </w:r>
          </w:p>
          <w:p w:rsidR="00494A68" w:rsidRPr="00494A68" w:rsidRDefault="00494A68" w:rsidP="00494A68">
            <w:pPr>
              <w:ind w:leftChars="400" w:left="1320" w:hangingChars="150" w:hanging="360"/>
              <w:jc w:val="both"/>
              <w:rPr>
                <w:rFonts w:ascii="標楷體" w:eastAsia="標楷體" w:hAnsi="標楷體"/>
              </w:rPr>
            </w:pPr>
            <w:r w:rsidRPr="00494A68">
              <w:rPr>
                <w:rFonts w:ascii="標楷體" w:eastAsia="標楷體" w:hAnsi="標楷體" w:hint="eastAsia"/>
              </w:rPr>
              <w:t>(4)以公益為目的之社會團體要求配合宣導公益事項，按本府相關業務主管單位順位排列。</w:t>
            </w:r>
          </w:p>
          <w:p w:rsidR="00494A68" w:rsidRPr="00494A68" w:rsidRDefault="00494A68" w:rsidP="00494A68">
            <w:pPr>
              <w:ind w:leftChars="100" w:left="720" w:hangingChars="200" w:hanging="480"/>
              <w:jc w:val="both"/>
              <w:rPr>
                <w:rFonts w:ascii="標楷體" w:eastAsia="標楷體" w:hAnsi="標楷體"/>
              </w:rPr>
            </w:pPr>
            <w:r w:rsidRPr="00494A68">
              <w:rPr>
                <w:rFonts w:ascii="標楷體" w:eastAsia="標楷體" w:hAnsi="標楷體" w:hint="eastAsia"/>
              </w:rPr>
              <w:t>(三)</w:t>
            </w:r>
            <w:r w:rsidR="00A90A0B" w:rsidRPr="00A90A0B">
              <w:rPr>
                <w:rFonts w:ascii="標楷體" w:eastAsia="標楷體" w:hAnsi="標楷體" w:hint="eastAsia"/>
              </w:rPr>
              <w:t>刊登事項之循環顯示時間依下方式：</w:t>
            </w:r>
            <w:r w:rsidRPr="00494A68">
              <w:rPr>
                <w:rFonts w:ascii="標楷體" w:eastAsia="標楷體" w:hAnsi="標楷體" w:hint="eastAsia"/>
              </w:rPr>
              <w:t>：</w:t>
            </w:r>
          </w:p>
          <w:p w:rsidR="00494A68" w:rsidRPr="00494A68" w:rsidRDefault="00494A68" w:rsidP="00494A68">
            <w:pPr>
              <w:ind w:leftChars="300" w:left="960" w:hangingChars="100" w:hanging="240"/>
              <w:jc w:val="both"/>
              <w:rPr>
                <w:rFonts w:ascii="標楷體" w:eastAsia="標楷體" w:hAnsi="標楷體"/>
              </w:rPr>
            </w:pPr>
            <w:r w:rsidRPr="00494A68">
              <w:rPr>
                <w:rFonts w:ascii="標楷體" w:eastAsia="標楷體" w:hAnsi="標楷體" w:hint="eastAsia"/>
              </w:rPr>
              <w:t>1.循環顯示速度由行政處依適於一般閱覽習慣之速度設定。</w:t>
            </w:r>
          </w:p>
          <w:p w:rsidR="00494A68" w:rsidRPr="00494A68" w:rsidRDefault="00494A68" w:rsidP="00494A68">
            <w:pPr>
              <w:ind w:leftChars="300" w:left="960" w:hangingChars="100" w:hanging="240"/>
              <w:jc w:val="both"/>
              <w:rPr>
                <w:rFonts w:ascii="標楷體" w:eastAsia="標楷體" w:hAnsi="標楷體"/>
              </w:rPr>
            </w:pPr>
            <w:r w:rsidRPr="00494A68">
              <w:rPr>
                <w:rFonts w:ascii="標楷體" w:eastAsia="標楷體" w:hAnsi="標楷體" w:hint="eastAsia"/>
              </w:rPr>
              <w:t>2.全部刊登事項五分鐘內可循環顯示完畢者，按全部刊登事項循環顯示。</w:t>
            </w:r>
          </w:p>
          <w:p w:rsidR="00494A68" w:rsidRPr="00494A68" w:rsidRDefault="00494A68" w:rsidP="00494A68">
            <w:pPr>
              <w:ind w:leftChars="300" w:left="960" w:hangingChars="100" w:hanging="240"/>
              <w:jc w:val="both"/>
              <w:rPr>
                <w:rFonts w:ascii="標楷體" w:eastAsia="標楷體" w:hAnsi="標楷體"/>
              </w:rPr>
            </w:pPr>
            <w:r w:rsidRPr="00494A68">
              <w:rPr>
                <w:rFonts w:ascii="標楷體" w:eastAsia="標楷體" w:hAnsi="標楷體" w:hint="eastAsia"/>
              </w:rPr>
              <w:t>3.全部刊登事項五分鐘內不能循環顯示完畢者，依下方式顯示：</w:t>
            </w:r>
          </w:p>
          <w:p w:rsidR="00494A68" w:rsidRPr="00494A68" w:rsidRDefault="00494A68" w:rsidP="00494A68">
            <w:pPr>
              <w:ind w:leftChars="400" w:left="1320" w:hangingChars="150" w:hanging="360"/>
              <w:jc w:val="both"/>
              <w:rPr>
                <w:rFonts w:ascii="標楷體" w:eastAsia="標楷體" w:hAnsi="標楷體"/>
              </w:rPr>
            </w:pPr>
            <w:r w:rsidRPr="00494A68">
              <w:rPr>
                <w:rFonts w:ascii="標楷體" w:eastAsia="標楷體" w:hAnsi="標楷體" w:hint="eastAsia"/>
              </w:rPr>
              <w:t>(1)迎賓詞及今日活動事項全部顯示完畢在十分鐘以內之剩餘時間顯示其他事項，十分鐘以內之剩餘時間不能將其他事項全部顯示完畢者，將其他事項依刊登順位於每一循環時間依次顯示完畢。</w:t>
            </w:r>
          </w:p>
          <w:p w:rsidR="00494A68" w:rsidRPr="00494A68" w:rsidRDefault="00494A68" w:rsidP="00494A68">
            <w:pPr>
              <w:ind w:leftChars="400" w:left="1320" w:hangingChars="150" w:hanging="360"/>
              <w:jc w:val="both"/>
              <w:rPr>
                <w:rFonts w:ascii="標楷體" w:eastAsia="標楷體" w:hAnsi="標楷體"/>
              </w:rPr>
            </w:pPr>
            <w:r w:rsidRPr="00494A68">
              <w:rPr>
                <w:rFonts w:ascii="標楷體" w:eastAsia="標楷體" w:hAnsi="標楷體" w:hint="eastAsia"/>
              </w:rPr>
              <w:t>(2)</w:t>
            </w:r>
            <w:r w:rsidR="00A90A0B" w:rsidRPr="00A90A0B">
              <w:rPr>
                <w:rFonts w:ascii="標楷體" w:eastAsia="標楷體" w:hAnsi="標楷體" w:hint="eastAsia"/>
              </w:rPr>
              <w:t>迎賓詞及今日活動事項於十分鐘以內不能全部顯示完畢者，於今</w:t>
            </w:r>
            <w:r w:rsidR="00A90A0B" w:rsidRPr="00A90A0B">
              <w:rPr>
                <w:rFonts w:ascii="標楷體" w:eastAsia="標楷體" w:hAnsi="標楷體" w:hint="eastAsia"/>
              </w:rPr>
              <w:lastRenderedPageBreak/>
              <w:t>日活動事項顯示完畢後以五分鐘顯示其他事項，其他事項在五分鐘以內不能全部顯示完畢者，將其他事項依刊登順位於每一循環時</w:t>
            </w:r>
            <w:bookmarkStart w:id="0" w:name="_GoBack"/>
            <w:bookmarkEnd w:id="0"/>
            <w:r w:rsidR="00A90A0B" w:rsidRPr="00A90A0B">
              <w:rPr>
                <w:rFonts w:ascii="標楷體" w:eastAsia="標楷體" w:hAnsi="標楷體" w:hint="eastAsia"/>
              </w:rPr>
              <w:t>間依次顯示完畢。</w:t>
            </w:r>
          </w:p>
          <w:p w:rsidR="00494A68" w:rsidRPr="00494A68" w:rsidRDefault="00494A68" w:rsidP="00494A68">
            <w:pPr>
              <w:ind w:leftChars="400" w:left="1320" w:hangingChars="150" w:hanging="360"/>
              <w:jc w:val="both"/>
              <w:rPr>
                <w:rFonts w:ascii="標楷體" w:eastAsia="標楷體" w:hAnsi="標楷體"/>
              </w:rPr>
            </w:pPr>
            <w:r w:rsidRPr="00494A68">
              <w:rPr>
                <w:rFonts w:ascii="標楷體" w:eastAsia="標楷體" w:hAnsi="標楷體" w:hint="eastAsia"/>
              </w:rPr>
              <w:t>(3)</w:t>
            </w:r>
            <w:r w:rsidR="00A90A0B" w:rsidRPr="00A90A0B">
              <w:rPr>
                <w:rFonts w:ascii="標楷體" w:eastAsia="標楷體" w:hAnsi="標楷體" w:hint="eastAsia"/>
              </w:rPr>
              <w:t>本府行政處得視需要另行調節各刊登事項循環顯示時間，調節以重大迎賓詞、今日活動及其他重大事項優先顯示，以利於閱覽者知悉為原則。</w:t>
            </w:r>
          </w:p>
          <w:p w:rsidR="005E5B8E" w:rsidRPr="0018400C" w:rsidRDefault="00494A68" w:rsidP="00A90A0B">
            <w:pPr>
              <w:ind w:leftChars="100" w:left="720" w:hangingChars="200" w:hanging="480"/>
              <w:jc w:val="both"/>
              <w:rPr>
                <w:rFonts w:ascii="標楷體" w:eastAsia="標楷體" w:hAnsi="標楷體"/>
              </w:rPr>
            </w:pPr>
            <w:r w:rsidRPr="00494A68">
              <w:rPr>
                <w:rFonts w:ascii="標楷體" w:eastAsia="標楷體" w:hAnsi="標楷體" w:hint="eastAsia"/>
              </w:rPr>
              <w:t>(四)</w:t>
            </w:r>
            <w:r w:rsidR="00A90A0B" w:rsidRPr="00A90A0B">
              <w:rPr>
                <w:rFonts w:ascii="標楷體" w:eastAsia="標楷體" w:hAnsi="標楷體" w:hint="eastAsia"/>
              </w:rPr>
              <w:t>每日應行刊登事項應於前一日整理設定完畢。</w:t>
            </w:r>
          </w:p>
        </w:tc>
        <w:tc>
          <w:tcPr>
            <w:tcW w:w="2268" w:type="dxa"/>
          </w:tcPr>
          <w:p w:rsidR="00E95CF2" w:rsidRDefault="0056740B" w:rsidP="0056740B">
            <w:pPr>
              <w:ind w:left="480" w:hangingChars="200" w:hanging="480"/>
              <w:jc w:val="both"/>
              <w:rPr>
                <w:rFonts w:ascii="標楷體" w:eastAsia="標楷體" w:hAnsi="標楷體"/>
              </w:rPr>
            </w:pPr>
            <w:r>
              <w:rPr>
                <w:rFonts w:ascii="標楷體" w:eastAsia="標楷體" w:hAnsi="標楷體" w:hint="eastAsia"/>
                <w:lang w:eastAsia="zh-HK"/>
              </w:rPr>
              <w:lastRenderedPageBreak/>
              <w:t>一</w:t>
            </w:r>
            <w:r>
              <w:rPr>
                <w:rFonts w:ascii="標楷體" w:eastAsia="標楷體" w:hAnsi="標楷體"/>
                <w:lang w:eastAsia="zh-HK"/>
              </w:rPr>
              <w:t>、</w:t>
            </w:r>
            <w:r>
              <w:rPr>
                <w:rFonts w:ascii="標楷體" w:eastAsia="標楷體" w:hAnsi="標楷體" w:hint="eastAsia"/>
                <w:lang w:eastAsia="zh-HK"/>
              </w:rPr>
              <w:t>第一款、第二款新增。</w:t>
            </w:r>
            <w:r w:rsidR="005E5B8E">
              <w:rPr>
                <w:rFonts w:ascii="標楷體" w:eastAsia="標楷體" w:hAnsi="標楷體" w:hint="eastAsia"/>
              </w:rPr>
              <w:t>配合新增設備修正操作管理</w:t>
            </w:r>
            <w:r w:rsidR="00AA613E" w:rsidRPr="00571ED7">
              <w:rPr>
                <w:rFonts w:ascii="標楷體" w:eastAsia="標楷體" w:hAnsi="標楷體" w:hint="eastAsia"/>
              </w:rPr>
              <w:t>。</w:t>
            </w:r>
          </w:p>
          <w:p w:rsidR="0056740B" w:rsidRPr="0056740B" w:rsidRDefault="0056740B" w:rsidP="0056740B">
            <w:pPr>
              <w:ind w:left="480" w:hangingChars="200" w:hanging="480"/>
              <w:jc w:val="both"/>
              <w:rPr>
                <w:rFonts w:ascii="標楷體" w:eastAsia="標楷體" w:hAnsi="標楷體"/>
              </w:rPr>
            </w:pPr>
            <w:r>
              <w:rPr>
                <w:rFonts w:ascii="標楷體" w:eastAsia="標楷體" w:hAnsi="標楷體" w:hint="eastAsia"/>
                <w:lang w:eastAsia="zh-HK"/>
              </w:rPr>
              <w:t>二、款次變更，原第二、三、四款調整為三、四、五款。</w:t>
            </w:r>
          </w:p>
        </w:tc>
      </w:tr>
      <w:tr w:rsidR="00E95CF2" w:rsidRPr="0018400C" w:rsidTr="00344882">
        <w:tc>
          <w:tcPr>
            <w:tcW w:w="3794" w:type="dxa"/>
          </w:tcPr>
          <w:p w:rsidR="00E95CF2" w:rsidRPr="0018400C" w:rsidRDefault="009B66B9" w:rsidP="008226FE">
            <w:pPr>
              <w:ind w:left="480" w:hangingChars="200" w:hanging="480"/>
              <w:jc w:val="both"/>
              <w:rPr>
                <w:rFonts w:ascii="標楷體" w:eastAsia="標楷體" w:hAnsi="標楷體"/>
              </w:rPr>
            </w:pPr>
            <w:r>
              <w:rPr>
                <w:rFonts w:ascii="標楷體" w:eastAsia="標楷體" w:hAnsi="標楷體" w:hint="eastAsia"/>
                <w:lang w:eastAsia="zh-HK"/>
              </w:rPr>
              <w:lastRenderedPageBreak/>
              <w:t>七</w:t>
            </w:r>
            <w:r w:rsidR="008226FE">
              <w:rPr>
                <w:rFonts w:ascii="標楷體" w:eastAsia="標楷體" w:hAnsi="標楷體" w:hint="eastAsia"/>
              </w:rPr>
              <w:t>、</w:t>
            </w:r>
            <w:r w:rsidR="00643EB4" w:rsidRPr="00643EB4">
              <w:rPr>
                <w:rFonts w:ascii="標楷體" w:eastAsia="標楷體" w:hAnsi="標楷體" w:hint="eastAsia"/>
              </w:rPr>
              <w:t>未依本管理要點所訂刊登事項及刊登程序申請刊登布告欄或</w:t>
            </w:r>
            <w:r w:rsidR="00643EB4" w:rsidRPr="0056740B">
              <w:rPr>
                <w:rFonts w:ascii="標楷體" w:eastAsia="標楷體" w:hAnsi="標楷體" w:hint="eastAsia"/>
                <w:u w:val="single"/>
              </w:rPr>
              <w:t>電子看板</w:t>
            </w:r>
            <w:r w:rsidR="00643EB4" w:rsidRPr="00643EB4">
              <w:rPr>
                <w:rFonts w:ascii="標楷體" w:eastAsia="標楷體" w:hAnsi="標楷體" w:hint="eastAsia"/>
              </w:rPr>
              <w:t>者，本府行政處不予受理。</w:t>
            </w:r>
          </w:p>
        </w:tc>
        <w:tc>
          <w:tcPr>
            <w:tcW w:w="3827" w:type="dxa"/>
          </w:tcPr>
          <w:p w:rsidR="00032A66" w:rsidRPr="00032A66" w:rsidRDefault="00643EB4" w:rsidP="00643EB4">
            <w:pPr>
              <w:ind w:left="480" w:hangingChars="200" w:hanging="480"/>
              <w:jc w:val="both"/>
              <w:rPr>
                <w:rFonts w:ascii="標楷體" w:eastAsia="標楷體" w:hAnsi="標楷體"/>
                <w:strike/>
                <w:u w:val="single"/>
              </w:rPr>
            </w:pPr>
            <w:r>
              <w:rPr>
                <w:rFonts w:ascii="標楷體" w:eastAsia="標楷體" w:hAnsi="標楷體" w:hint="eastAsia"/>
                <w:lang w:eastAsia="zh-HK"/>
              </w:rPr>
              <w:t>七</w:t>
            </w:r>
            <w:r w:rsidR="00E222CC" w:rsidRPr="00E222CC">
              <w:rPr>
                <w:rFonts w:ascii="標楷體" w:eastAsia="標楷體" w:hAnsi="標楷體" w:hint="eastAsia"/>
              </w:rPr>
              <w:t>、</w:t>
            </w:r>
            <w:r w:rsidRPr="00643EB4">
              <w:rPr>
                <w:rFonts w:ascii="標楷體" w:eastAsia="標楷體" w:hAnsi="標楷體" w:hint="eastAsia"/>
              </w:rPr>
              <w:t>未依本管理要點所訂刊登事項及刊登程序申請刊登布告欄或</w:t>
            </w:r>
            <w:proofErr w:type="gramStart"/>
            <w:r w:rsidRPr="0074287D">
              <w:rPr>
                <w:rFonts w:ascii="標楷體" w:eastAsia="標楷體" w:hAnsi="標楷體" w:hint="eastAsia"/>
                <w:u w:val="single"/>
              </w:rPr>
              <w:t>電視牆</w:t>
            </w:r>
            <w:r w:rsidRPr="00643EB4">
              <w:rPr>
                <w:rFonts w:ascii="標楷體" w:eastAsia="標楷體" w:hAnsi="標楷體" w:hint="eastAsia"/>
              </w:rPr>
              <w:t>者</w:t>
            </w:r>
            <w:proofErr w:type="gramEnd"/>
            <w:r w:rsidRPr="00643EB4">
              <w:rPr>
                <w:rFonts w:ascii="標楷體" w:eastAsia="標楷體" w:hAnsi="標楷體" w:hint="eastAsia"/>
              </w:rPr>
              <w:t>，本府行政處不予受理。</w:t>
            </w:r>
          </w:p>
        </w:tc>
        <w:tc>
          <w:tcPr>
            <w:tcW w:w="2268" w:type="dxa"/>
          </w:tcPr>
          <w:p w:rsidR="00E95CF2" w:rsidRPr="0018400C" w:rsidRDefault="00E222CC" w:rsidP="00B5570A">
            <w:pPr>
              <w:jc w:val="both"/>
              <w:rPr>
                <w:rFonts w:ascii="標楷體" w:eastAsia="標楷體" w:hAnsi="標楷體"/>
              </w:rPr>
            </w:pPr>
            <w:r>
              <w:rPr>
                <w:rFonts w:ascii="標楷體" w:eastAsia="標楷體" w:hAnsi="標楷體" w:hint="eastAsia"/>
              </w:rPr>
              <w:t>配合</w:t>
            </w:r>
            <w:r w:rsidR="00B5570A">
              <w:rPr>
                <w:rFonts w:ascii="標楷體" w:eastAsia="標楷體" w:hAnsi="標楷體" w:hint="eastAsia"/>
                <w:lang w:eastAsia="zh-HK"/>
              </w:rPr>
              <w:t>新增設施修正設施名稱</w:t>
            </w:r>
            <w:r>
              <w:rPr>
                <w:rFonts w:ascii="標楷體" w:eastAsia="標楷體" w:hAnsi="標楷體" w:hint="eastAsia"/>
              </w:rPr>
              <w:t>。</w:t>
            </w:r>
          </w:p>
        </w:tc>
      </w:tr>
    </w:tbl>
    <w:p w:rsidR="002E3B0C" w:rsidRDefault="002E3B0C" w:rsidP="00344882">
      <w:pPr>
        <w:jc w:val="both"/>
      </w:pPr>
    </w:p>
    <w:sectPr w:rsidR="002E3B0C" w:rsidSect="00344882">
      <w:footerReference w:type="default" r:id="rId7"/>
      <w:pgSz w:w="11906" w:h="16838"/>
      <w:pgMar w:top="1418"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22F" w:rsidRDefault="0052022F" w:rsidP="00483DBE">
      <w:r>
        <w:separator/>
      </w:r>
    </w:p>
  </w:endnote>
  <w:endnote w:type="continuationSeparator" w:id="0">
    <w:p w:rsidR="0052022F" w:rsidRDefault="0052022F" w:rsidP="0048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1570"/>
      <w:docPartObj>
        <w:docPartGallery w:val="Page Numbers (Bottom of Page)"/>
        <w:docPartUnique/>
      </w:docPartObj>
    </w:sdtPr>
    <w:sdtEndPr/>
    <w:sdtContent>
      <w:p w:rsidR="00344882" w:rsidRDefault="00577D36">
        <w:pPr>
          <w:pStyle w:val="a6"/>
          <w:jc w:val="center"/>
        </w:pPr>
        <w:r>
          <w:fldChar w:fldCharType="begin"/>
        </w:r>
        <w:r>
          <w:instrText xml:space="preserve"> PAGE   \* MERGEFORMAT </w:instrText>
        </w:r>
        <w:r>
          <w:fldChar w:fldCharType="separate"/>
        </w:r>
        <w:r w:rsidR="0074287D" w:rsidRPr="0074287D">
          <w:rPr>
            <w:noProof/>
            <w:lang w:val="zh-TW"/>
          </w:rPr>
          <w:t>5</w:t>
        </w:r>
        <w:r>
          <w:rPr>
            <w:noProof/>
            <w:lang w:val="zh-TW"/>
          </w:rPr>
          <w:fldChar w:fldCharType="end"/>
        </w:r>
      </w:p>
    </w:sdtContent>
  </w:sdt>
  <w:p w:rsidR="00344882" w:rsidRDefault="003448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22F" w:rsidRDefault="0052022F" w:rsidP="00483DBE">
      <w:r>
        <w:separator/>
      </w:r>
    </w:p>
  </w:footnote>
  <w:footnote w:type="continuationSeparator" w:id="0">
    <w:p w:rsidR="0052022F" w:rsidRDefault="0052022F" w:rsidP="00483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5F2378"/>
    <w:multiLevelType w:val="hybridMultilevel"/>
    <w:tmpl w:val="24ECCE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0C"/>
    <w:rsid w:val="00032A66"/>
    <w:rsid w:val="000706AE"/>
    <w:rsid w:val="000A47B6"/>
    <w:rsid w:val="000F20D5"/>
    <w:rsid w:val="0018400C"/>
    <w:rsid w:val="001C4C07"/>
    <w:rsid w:val="001C67AB"/>
    <w:rsid w:val="001F596C"/>
    <w:rsid w:val="00297336"/>
    <w:rsid w:val="002E3B0C"/>
    <w:rsid w:val="002F0506"/>
    <w:rsid w:val="00344882"/>
    <w:rsid w:val="003A762D"/>
    <w:rsid w:val="00404D9C"/>
    <w:rsid w:val="00457571"/>
    <w:rsid w:val="00483DBE"/>
    <w:rsid w:val="00494A68"/>
    <w:rsid w:val="004A048E"/>
    <w:rsid w:val="004E199E"/>
    <w:rsid w:val="005150DE"/>
    <w:rsid w:val="0052022F"/>
    <w:rsid w:val="005300B1"/>
    <w:rsid w:val="0056740B"/>
    <w:rsid w:val="00571ED7"/>
    <w:rsid w:val="00577D36"/>
    <w:rsid w:val="005D5405"/>
    <w:rsid w:val="005E5B8E"/>
    <w:rsid w:val="00643EB4"/>
    <w:rsid w:val="006443EA"/>
    <w:rsid w:val="00662191"/>
    <w:rsid w:val="00674839"/>
    <w:rsid w:val="0074287D"/>
    <w:rsid w:val="007625AE"/>
    <w:rsid w:val="007739CA"/>
    <w:rsid w:val="00774C3E"/>
    <w:rsid w:val="008226FE"/>
    <w:rsid w:val="00836CBE"/>
    <w:rsid w:val="00843916"/>
    <w:rsid w:val="008E4F71"/>
    <w:rsid w:val="00913EB1"/>
    <w:rsid w:val="00956CDB"/>
    <w:rsid w:val="009B66B9"/>
    <w:rsid w:val="00A3523A"/>
    <w:rsid w:val="00A90A0B"/>
    <w:rsid w:val="00AA3EFD"/>
    <w:rsid w:val="00AA613E"/>
    <w:rsid w:val="00AB1E08"/>
    <w:rsid w:val="00AF6690"/>
    <w:rsid w:val="00B405A0"/>
    <w:rsid w:val="00B53FC9"/>
    <w:rsid w:val="00B5570A"/>
    <w:rsid w:val="00BE2135"/>
    <w:rsid w:val="00BF3175"/>
    <w:rsid w:val="00C26DF9"/>
    <w:rsid w:val="00D90740"/>
    <w:rsid w:val="00DB53C4"/>
    <w:rsid w:val="00E222CC"/>
    <w:rsid w:val="00E650F0"/>
    <w:rsid w:val="00E95CF2"/>
    <w:rsid w:val="00E96060"/>
    <w:rsid w:val="00F1477B"/>
    <w:rsid w:val="00F83DA1"/>
    <w:rsid w:val="00FB359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396FCA-9876-4EA2-84F4-59FDD047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EF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4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DBE"/>
    <w:pPr>
      <w:tabs>
        <w:tab w:val="center" w:pos="4153"/>
        <w:tab w:val="right" w:pos="8306"/>
      </w:tabs>
      <w:snapToGrid w:val="0"/>
    </w:pPr>
    <w:rPr>
      <w:sz w:val="20"/>
      <w:szCs w:val="20"/>
    </w:rPr>
  </w:style>
  <w:style w:type="character" w:customStyle="1" w:styleId="a5">
    <w:name w:val="頁首 字元"/>
    <w:basedOn w:val="a0"/>
    <w:link w:val="a4"/>
    <w:uiPriority w:val="99"/>
    <w:rsid w:val="00483DBE"/>
    <w:rPr>
      <w:sz w:val="20"/>
      <w:szCs w:val="20"/>
    </w:rPr>
  </w:style>
  <w:style w:type="paragraph" w:styleId="a6">
    <w:name w:val="footer"/>
    <w:basedOn w:val="a"/>
    <w:link w:val="a7"/>
    <w:uiPriority w:val="99"/>
    <w:unhideWhenUsed/>
    <w:rsid w:val="00483DBE"/>
    <w:pPr>
      <w:tabs>
        <w:tab w:val="center" w:pos="4153"/>
        <w:tab w:val="right" w:pos="8306"/>
      </w:tabs>
      <w:snapToGrid w:val="0"/>
    </w:pPr>
    <w:rPr>
      <w:sz w:val="20"/>
      <w:szCs w:val="20"/>
    </w:rPr>
  </w:style>
  <w:style w:type="character" w:customStyle="1" w:styleId="a7">
    <w:name w:val="頁尾 字元"/>
    <w:basedOn w:val="a0"/>
    <w:link w:val="a6"/>
    <w:uiPriority w:val="99"/>
    <w:rsid w:val="00483DBE"/>
    <w:rPr>
      <w:sz w:val="20"/>
      <w:szCs w:val="20"/>
    </w:rPr>
  </w:style>
  <w:style w:type="paragraph" w:styleId="a8">
    <w:name w:val="Balloon Text"/>
    <w:basedOn w:val="a"/>
    <w:link w:val="a9"/>
    <w:uiPriority w:val="99"/>
    <w:semiHidden/>
    <w:unhideWhenUsed/>
    <w:rsid w:val="00483DB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83DBE"/>
    <w:rPr>
      <w:rFonts w:asciiTheme="majorHAnsi" w:eastAsiaTheme="majorEastAsia" w:hAnsiTheme="majorHAnsi" w:cstheme="majorBidi"/>
      <w:sz w:val="18"/>
      <w:szCs w:val="18"/>
    </w:rPr>
  </w:style>
  <w:style w:type="paragraph" w:styleId="aa">
    <w:name w:val="List Paragraph"/>
    <w:basedOn w:val="a"/>
    <w:uiPriority w:val="34"/>
    <w:qFormat/>
    <w:rsid w:val="001C4C0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陳富宗</dc:creator>
  <cp:keywords/>
  <dc:description/>
  <cp:lastModifiedBy>陳蕙芝</cp:lastModifiedBy>
  <cp:revision>5</cp:revision>
  <cp:lastPrinted>2020-02-03T08:50:00Z</cp:lastPrinted>
  <dcterms:created xsi:type="dcterms:W3CDTF">2020-01-31T03:23:00Z</dcterms:created>
  <dcterms:modified xsi:type="dcterms:W3CDTF">2020-02-03T08:50:00Z</dcterms:modified>
</cp:coreProperties>
</file>