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269" w:rsidRDefault="00CE5A4E" w:rsidP="00732680">
      <w:pPr>
        <w:rPr>
          <w:rFonts w:ascii="標楷體" w:eastAsia="標楷體" w:hAnsi="標楷體"/>
          <w:sz w:val="40"/>
          <w:szCs w:val="40"/>
        </w:rPr>
      </w:pPr>
      <w:bookmarkStart w:id="0" w:name="_GoBack"/>
      <w:bookmarkEnd w:id="0"/>
      <w:r w:rsidRPr="00732680">
        <w:rPr>
          <w:rFonts w:ascii="標楷體" w:eastAsia="標楷體" w:hAnsi="標楷體" w:hint="eastAsia"/>
          <w:sz w:val="40"/>
          <w:szCs w:val="40"/>
        </w:rPr>
        <w:t>澎湖縣都市計畫</w:t>
      </w:r>
      <w:r w:rsidRPr="00732680">
        <w:rPr>
          <w:rFonts w:ascii="標楷體" w:eastAsia="標楷體" w:hAnsi="標楷體"/>
          <w:sz w:val="40"/>
          <w:szCs w:val="40"/>
        </w:rPr>
        <w:t>土地使用分區證明</w:t>
      </w:r>
      <w:r w:rsidRPr="00732680">
        <w:rPr>
          <w:rFonts w:ascii="標楷體" w:eastAsia="標楷體" w:hAnsi="標楷體" w:hint="eastAsia"/>
          <w:sz w:val="40"/>
          <w:szCs w:val="40"/>
        </w:rPr>
        <w:t>書</w:t>
      </w:r>
      <w:r w:rsidRPr="00732680">
        <w:rPr>
          <w:rFonts w:ascii="標楷體" w:eastAsia="標楷體" w:hAnsi="標楷體"/>
          <w:sz w:val="40"/>
          <w:szCs w:val="40"/>
        </w:rPr>
        <w:t>收費標準</w:t>
      </w:r>
    </w:p>
    <w:p w:rsidR="0036643D" w:rsidRPr="003413BF" w:rsidRDefault="00732680" w:rsidP="00834426">
      <w:pPr>
        <w:wordWrap w:val="0"/>
        <w:spacing w:line="400" w:lineRule="exact"/>
        <w:jc w:val="right"/>
        <w:rPr>
          <w:rFonts w:ascii="標楷體" w:eastAsia="標楷體" w:hAnsi="標楷體"/>
          <w:szCs w:val="24"/>
        </w:rPr>
      </w:pPr>
      <w:r>
        <w:rPr>
          <w:rFonts w:ascii="標楷體" w:eastAsia="標楷體" w:hAnsi="標楷體" w:hint="eastAsia"/>
          <w:sz w:val="20"/>
          <w:szCs w:val="20"/>
        </w:rPr>
        <w:t>中華民國104年1月30日澎湖縣政府</w:t>
      </w:r>
      <w:r w:rsidR="00834426" w:rsidRPr="00834426">
        <w:rPr>
          <w:rFonts w:ascii="標楷體" w:eastAsia="標楷體" w:hAnsi="標楷體" w:hint="eastAsia"/>
          <w:sz w:val="20"/>
          <w:szCs w:val="20"/>
        </w:rPr>
        <w:t>府行法字第1041300453</w:t>
      </w:r>
      <w:r w:rsidR="00834426">
        <w:rPr>
          <w:rFonts w:ascii="標楷體" w:eastAsia="標楷體" w:hAnsi="標楷體" w:hint="eastAsia"/>
          <w:sz w:val="20"/>
          <w:szCs w:val="20"/>
        </w:rPr>
        <w:t>2</w:t>
      </w:r>
      <w:r w:rsidR="00834426" w:rsidRPr="00834426">
        <w:rPr>
          <w:rFonts w:ascii="標楷體" w:eastAsia="標楷體" w:hAnsi="標楷體" w:hint="eastAsia"/>
          <w:sz w:val="20"/>
          <w:szCs w:val="20"/>
        </w:rPr>
        <w:t>號</w:t>
      </w:r>
      <w:r w:rsidR="00834426">
        <w:rPr>
          <w:rFonts w:ascii="標楷體" w:eastAsia="標楷體" w:hAnsi="標楷體" w:hint="eastAsia"/>
          <w:sz w:val="20"/>
          <w:szCs w:val="20"/>
        </w:rPr>
        <w:t>令訂定發布全文 6 條</w:t>
      </w:r>
    </w:p>
    <w:p w:rsidR="0036643D" w:rsidRPr="00732680" w:rsidRDefault="00732680" w:rsidP="00732680">
      <w:pPr>
        <w:spacing w:line="420" w:lineRule="exact"/>
        <w:ind w:left="1400" w:hangingChars="500" w:hanging="1400"/>
        <w:jc w:val="both"/>
        <w:rPr>
          <w:rFonts w:ascii="標楷體" w:eastAsia="標楷體" w:hAnsi="標楷體"/>
          <w:sz w:val="28"/>
          <w:szCs w:val="28"/>
        </w:rPr>
      </w:pPr>
      <w:r w:rsidRPr="00732680">
        <w:rPr>
          <w:rFonts w:ascii="標楷體" w:eastAsia="標楷體" w:hAnsi="標楷體" w:cs="標楷體" w:hint="eastAsia"/>
          <w:color w:val="000000"/>
          <w:kern w:val="0"/>
          <w:sz w:val="28"/>
          <w:szCs w:val="28"/>
        </w:rPr>
        <w:t>第</w:t>
      </w:r>
      <w:r>
        <w:rPr>
          <w:rFonts w:ascii="標楷體" w:eastAsia="標楷體" w:hAnsi="標楷體" w:cs="標楷體" w:hint="eastAsia"/>
          <w:color w:val="000000"/>
          <w:kern w:val="0"/>
          <w:sz w:val="28"/>
          <w:szCs w:val="28"/>
        </w:rPr>
        <w:t xml:space="preserve">  </w:t>
      </w:r>
      <w:r w:rsidRPr="00732680">
        <w:rPr>
          <w:rFonts w:ascii="標楷體" w:eastAsia="標楷體" w:hAnsi="標楷體" w:cs="標楷體" w:hint="eastAsia"/>
          <w:color w:val="000000"/>
          <w:kern w:val="0"/>
          <w:sz w:val="28"/>
          <w:szCs w:val="28"/>
        </w:rPr>
        <w:t>一</w:t>
      </w:r>
      <w:r>
        <w:rPr>
          <w:rFonts w:ascii="標楷體" w:eastAsia="標楷體" w:hAnsi="標楷體" w:cs="標楷體" w:hint="eastAsia"/>
          <w:color w:val="000000"/>
          <w:kern w:val="0"/>
          <w:sz w:val="28"/>
          <w:szCs w:val="28"/>
        </w:rPr>
        <w:t xml:space="preserve">  </w:t>
      </w:r>
      <w:r w:rsidRPr="00732680">
        <w:rPr>
          <w:rFonts w:ascii="標楷體" w:eastAsia="標楷體" w:hAnsi="標楷體" w:cs="標楷體" w:hint="eastAsia"/>
          <w:color w:val="000000"/>
          <w:kern w:val="0"/>
          <w:sz w:val="28"/>
          <w:szCs w:val="28"/>
        </w:rPr>
        <w:t>條</w:t>
      </w:r>
      <w:r>
        <w:rPr>
          <w:rFonts w:ascii="標楷體" w:eastAsia="標楷體" w:hAnsi="標楷體" w:cs="標楷體" w:hint="eastAsia"/>
          <w:color w:val="000000"/>
          <w:kern w:val="0"/>
          <w:sz w:val="28"/>
          <w:szCs w:val="28"/>
        </w:rPr>
        <w:t xml:space="preserve">    </w:t>
      </w:r>
      <w:r w:rsidR="006E35B9" w:rsidRPr="00732680">
        <w:rPr>
          <w:rFonts w:ascii="標楷體" w:eastAsia="標楷體" w:hAnsi="標楷體" w:cs="標楷體" w:hint="eastAsia"/>
          <w:color w:val="000000"/>
          <w:kern w:val="0"/>
          <w:sz w:val="28"/>
          <w:szCs w:val="28"/>
        </w:rPr>
        <w:t>澎湖縣</w:t>
      </w:r>
      <w:r w:rsidR="00396A2E" w:rsidRPr="00732680">
        <w:rPr>
          <w:rFonts w:ascii="標楷體" w:eastAsia="標楷體" w:hAnsi="標楷體" w:cs="標楷體" w:hint="eastAsia"/>
          <w:color w:val="000000"/>
          <w:kern w:val="0"/>
          <w:sz w:val="28"/>
          <w:szCs w:val="28"/>
        </w:rPr>
        <w:t>政府</w:t>
      </w:r>
      <w:r w:rsidR="00A30BBA" w:rsidRPr="00732680">
        <w:rPr>
          <w:rFonts w:ascii="標楷體" w:eastAsia="標楷體" w:hAnsi="標楷體" w:cs="標楷體" w:hint="eastAsia"/>
          <w:color w:val="000000"/>
          <w:kern w:val="0"/>
          <w:sz w:val="28"/>
          <w:szCs w:val="28"/>
        </w:rPr>
        <w:t>(以下簡稱本府)</w:t>
      </w:r>
      <w:r w:rsidR="00396A2E" w:rsidRPr="00732680">
        <w:rPr>
          <w:rFonts w:ascii="標楷體" w:eastAsia="標楷體" w:hAnsi="標楷體" w:cs="標楷體" w:hint="eastAsia"/>
          <w:color w:val="000000"/>
          <w:kern w:val="0"/>
          <w:sz w:val="28"/>
          <w:szCs w:val="28"/>
        </w:rPr>
        <w:t>為規範</w:t>
      </w:r>
      <w:r w:rsidR="006E35B9" w:rsidRPr="00732680">
        <w:rPr>
          <w:rFonts w:ascii="標楷體" w:eastAsia="標楷體" w:hAnsi="標楷體" w:cs="標楷體" w:hint="eastAsia"/>
          <w:color w:val="000000"/>
          <w:kern w:val="0"/>
          <w:sz w:val="28"/>
          <w:szCs w:val="28"/>
        </w:rPr>
        <w:t>澎湖縣</w:t>
      </w:r>
      <w:r w:rsidR="00396A2E" w:rsidRPr="00732680">
        <w:rPr>
          <w:rFonts w:ascii="標楷體" w:eastAsia="標楷體" w:hAnsi="標楷體" w:cs="標楷體" w:hint="eastAsia"/>
          <w:color w:val="000000"/>
          <w:kern w:val="0"/>
          <w:sz w:val="28"/>
          <w:szCs w:val="28"/>
        </w:rPr>
        <w:t>都市計畫土地使用分區證明書核發事宜及收費，</w:t>
      </w:r>
      <w:r w:rsidR="00396A2E" w:rsidRPr="00732680">
        <w:rPr>
          <w:rFonts w:ascii="標楷體" w:eastAsia="標楷體" w:hAnsi="標楷體" w:cs="新細明體" w:hint="eastAsia"/>
          <w:color w:val="000000"/>
          <w:kern w:val="0"/>
          <w:sz w:val="28"/>
          <w:szCs w:val="28"/>
        </w:rPr>
        <w:t>依規費法第十條第一項規定，特</w:t>
      </w:r>
      <w:r w:rsidR="00396A2E" w:rsidRPr="00732680">
        <w:rPr>
          <w:rFonts w:ascii="標楷體" w:eastAsia="標楷體" w:hAnsi="標楷體" w:cs="標楷體" w:hint="eastAsia"/>
          <w:color w:val="000000"/>
          <w:kern w:val="0"/>
          <w:sz w:val="28"/>
          <w:szCs w:val="28"/>
        </w:rPr>
        <w:t>訂定本標準</w:t>
      </w:r>
      <w:r w:rsidR="00CE5A4E" w:rsidRPr="00732680">
        <w:rPr>
          <w:rFonts w:ascii="標楷體" w:eastAsia="標楷體" w:hAnsi="標楷體" w:cs="新細明體"/>
          <w:kern w:val="0"/>
          <w:sz w:val="28"/>
          <w:szCs w:val="28"/>
        </w:rPr>
        <w:t>。</w:t>
      </w:r>
    </w:p>
    <w:p w:rsidR="00396A2E" w:rsidRPr="00732680" w:rsidRDefault="00732680" w:rsidP="00732680">
      <w:pPr>
        <w:spacing w:line="420" w:lineRule="exact"/>
        <w:ind w:left="1400" w:hangingChars="500" w:hanging="1400"/>
        <w:jc w:val="both"/>
        <w:rPr>
          <w:rFonts w:ascii="標楷體" w:eastAsia="標楷體" w:hAnsi="標楷體"/>
          <w:sz w:val="28"/>
          <w:szCs w:val="28"/>
        </w:rPr>
      </w:pPr>
      <w:r w:rsidRPr="00732680">
        <w:rPr>
          <w:rFonts w:ascii="標楷體" w:eastAsia="標楷體" w:hAnsi="標楷體" w:cs="標楷體" w:hint="eastAsia"/>
          <w:color w:val="000000"/>
          <w:kern w:val="0"/>
          <w:sz w:val="28"/>
          <w:szCs w:val="28"/>
        </w:rPr>
        <w:t>第</w:t>
      </w:r>
      <w:r>
        <w:rPr>
          <w:rFonts w:ascii="標楷體" w:eastAsia="標楷體" w:hAnsi="標楷體" w:cs="標楷體" w:hint="eastAsia"/>
          <w:color w:val="000000"/>
          <w:kern w:val="0"/>
          <w:sz w:val="28"/>
          <w:szCs w:val="28"/>
        </w:rPr>
        <w:t xml:space="preserve">  </w:t>
      </w:r>
      <w:r w:rsidRPr="00732680">
        <w:rPr>
          <w:rFonts w:ascii="標楷體" w:eastAsia="標楷體" w:hAnsi="標楷體" w:cs="標楷體" w:hint="eastAsia"/>
          <w:color w:val="000000"/>
          <w:kern w:val="0"/>
          <w:sz w:val="28"/>
          <w:szCs w:val="28"/>
        </w:rPr>
        <w:t>二</w:t>
      </w:r>
      <w:r>
        <w:rPr>
          <w:rFonts w:ascii="標楷體" w:eastAsia="標楷體" w:hAnsi="標楷體" w:cs="標楷體" w:hint="eastAsia"/>
          <w:color w:val="000000"/>
          <w:kern w:val="0"/>
          <w:sz w:val="28"/>
          <w:szCs w:val="28"/>
        </w:rPr>
        <w:t xml:space="preserve">  </w:t>
      </w:r>
      <w:r w:rsidRPr="00732680">
        <w:rPr>
          <w:rFonts w:ascii="標楷體" w:eastAsia="標楷體" w:hAnsi="標楷體" w:cs="標楷體" w:hint="eastAsia"/>
          <w:color w:val="000000"/>
          <w:kern w:val="0"/>
          <w:sz w:val="28"/>
          <w:szCs w:val="28"/>
        </w:rPr>
        <w:t>條</w:t>
      </w:r>
      <w:r>
        <w:rPr>
          <w:rFonts w:ascii="標楷體" w:eastAsia="標楷體" w:hAnsi="標楷體" w:cs="標楷體" w:hint="eastAsia"/>
          <w:color w:val="000000"/>
          <w:kern w:val="0"/>
          <w:sz w:val="28"/>
          <w:szCs w:val="28"/>
        </w:rPr>
        <w:t xml:space="preserve">    </w:t>
      </w:r>
      <w:r w:rsidR="00396A2E" w:rsidRPr="00732680">
        <w:rPr>
          <w:rFonts w:ascii="標楷體" w:eastAsia="標楷體" w:hAnsi="標楷體" w:cs="標楷體" w:hint="eastAsia"/>
          <w:color w:val="000000"/>
          <w:kern w:val="0"/>
          <w:sz w:val="28"/>
          <w:szCs w:val="28"/>
        </w:rPr>
        <w:t>本辦法之主管機關為</w:t>
      </w:r>
      <w:r w:rsidR="00A30BBA" w:rsidRPr="00732680">
        <w:rPr>
          <w:rFonts w:ascii="標楷體" w:eastAsia="標楷體" w:hAnsi="標楷體" w:cs="標楷體" w:hint="eastAsia"/>
          <w:color w:val="000000"/>
          <w:kern w:val="0"/>
          <w:sz w:val="28"/>
          <w:szCs w:val="28"/>
        </w:rPr>
        <w:t>本</w:t>
      </w:r>
      <w:r w:rsidR="00396A2E" w:rsidRPr="00732680">
        <w:rPr>
          <w:rFonts w:ascii="標楷體" w:eastAsia="標楷體" w:hAnsi="標楷體" w:cs="標楷體" w:hint="eastAsia"/>
          <w:color w:val="000000"/>
          <w:kern w:val="0"/>
          <w:sz w:val="28"/>
          <w:szCs w:val="28"/>
        </w:rPr>
        <w:t>府</w:t>
      </w:r>
      <w:r w:rsidR="00A30BBA" w:rsidRPr="00732680">
        <w:rPr>
          <w:rFonts w:ascii="標楷體" w:eastAsia="標楷體" w:hAnsi="標楷體" w:cs="標楷體"/>
          <w:color w:val="000000"/>
          <w:kern w:val="0"/>
          <w:sz w:val="28"/>
          <w:szCs w:val="28"/>
        </w:rPr>
        <w:t>，</w:t>
      </w:r>
      <w:r w:rsidR="00A30BBA" w:rsidRPr="00732680">
        <w:rPr>
          <w:rFonts w:ascii="標楷體" w:eastAsia="標楷體" w:hAnsi="標楷體" w:cs="標楷體" w:hint="eastAsia"/>
          <w:color w:val="000000"/>
          <w:kern w:val="0"/>
          <w:sz w:val="28"/>
          <w:szCs w:val="28"/>
        </w:rPr>
        <w:t>業務單位為本府</w:t>
      </w:r>
      <w:r w:rsidR="00396A2E" w:rsidRPr="00732680">
        <w:rPr>
          <w:rFonts w:ascii="標楷體" w:eastAsia="標楷體" w:hAnsi="標楷體" w:cs="標楷體" w:hint="eastAsia"/>
          <w:color w:val="000000"/>
          <w:kern w:val="0"/>
          <w:sz w:val="28"/>
          <w:szCs w:val="28"/>
        </w:rPr>
        <w:t>建設處</w:t>
      </w:r>
    </w:p>
    <w:p w:rsidR="00732680" w:rsidRPr="00732680" w:rsidRDefault="00732680" w:rsidP="00732680">
      <w:pPr>
        <w:snapToGrid w:val="0"/>
        <w:spacing w:line="420" w:lineRule="exact"/>
        <w:ind w:left="1400" w:hangingChars="500" w:hanging="1400"/>
        <w:jc w:val="both"/>
        <w:rPr>
          <w:rFonts w:ascii="標楷體" w:eastAsia="標楷體" w:hAnsi="標楷體" w:cs="新細明體"/>
          <w:kern w:val="0"/>
          <w:sz w:val="28"/>
          <w:szCs w:val="28"/>
        </w:rPr>
      </w:pPr>
      <w:r w:rsidRPr="00732680">
        <w:rPr>
          <w:rFonts w:ascii="標楷體" w:eastAsia="標楷體" w:hAnsi="標楷體" w:cs="標楷體" w:hint="eastAsia"/>
          <w:color w:val="000000"/>
          <w:kern w:val="0"/>
          <w:sz w:val="28"/>
          <w:szCs w:val="28"/>
        </w:rPr>
        <w:t>第</w:t>
      </w:r>
      <w:r>
        <w:rPr>
          <w:rFonts w:ascii="標楷體" w:eastAsia="標楷體" w:hAnsi="標楷體" w:cs="標楷體" w:hint="eastAsia"/>
          <w:color w:val="000000"/>
          <w:kern w:val="0"/>
          <w:sz w:val="28"/>
          <w:szCs w:val="28"/>
        </w:rPr>
        <w:t xml:space="preserve">  </w:t>
      </w:r>
      <w:r w:rsidRPr="00732680">
        <w:rPr>
          <w:rFonts w:ascii="標楷體" w:eastAsia="標楷體" w:hAnsi="標楷體" w:cs="標楷體" w:hint="eastAsia"/>
          <w:color w:val="000000"/>
          <w:kern w:val="0"/>
          <w:sz w:val="28"/>
          <w:szCs w:val="28"/>
        </w:rPr>
        <w:t>三</w:t>
      </w:r>
      <w:r>
        <w:rPr>
          <w:rFonts w:ascii="標楷體" w:eastAsia="標楷體" w:hAnsi="標楷體" w:cs="標楷體" w:hint="eastAsia"/>
          <w:color w:val="000000"/>
          <w:kern w:val="0"/>
          <w:sz w:val="28"/>
          <w:szCs w:val="28"/>
        </w:rPr>
        <w:t xml:space="preserve">  </w:t>
      </w:r>
      <w:r w:rsidRPr="00732680">
        <w:rPr>
          <w:rFonts w:ascii="標楷體" w:eastAsia="標楷體" w:hAnsi="標楷體" w:cs="標楷體" w:hint="eastAsia"/>
          <w:color w:val="000000"/>
          <w:kern w:val="0"/>
          <w:sz w:val="28"/>
          <w:szCs w:val="28"/>
        </w:rPr>
        <w:t>條</w:t>
      </w:r>
      <w:r>
        <w:rPr>
          <w:rFonts w:ascii="標楷體" w:eastAsia="標楷體" w:hAnsi="標楷體" w:cs="標楷體" w:hint="eastAsia"/>
          <w:color w:val="000000"/>
          <w:kern w:val="0"/>
          <w:sz w:val="28"/>
          <w:szCs w:val="28"/>
        </w:rPr>
        <w:t xml:space="preserve">    </w:t>
      </w:r>
      <w:r w:rsidR="006E35B9" w:rsidRPr="00732680">
        <w:rPr>
          <w:rFonts w:ascii="標楷體" w:eastAsia="標楷體" w:hAnsi="標楷體" w:cs="標楷體" w:hint="eastAsia"/>
          <w:color w:val="000000"/>
          <w:kern w:val="0"/>
          <w:sz w:val="28"/>
          <w:szCs w:val="28"/>
        </w:rPr>
        <w:t>申請人依本</w:t>
      </w:r>
      <w:r w:rsidR="0083247C" w:rsidRPr="00732680">
        <w:rPr>
          <w:rFonts w:ascii="標楷體" w:eastAsia="標楷體" w:hAnsi="標楷體" w:cs="標楷體" w:hint="eastAsia"/>
          <w:color w:val="000000"/>
          <w:kern w:val="0"/>
          <w:sz w:val="28"/>
          <w:szCs w:val="28"/>
        </w:rPr>
        <w:t>標準</w:t>
      </w:r>
      <w:r w:rsidR="006E35B9" w:rsidRPr="00732680">
        <w:rPr>
          <w:rFonts w:ascii="標楷體" w:eastAsia="標楷體" w:hAnsi="標楷體" w:cs="標楷體" w:hint="eastAsia"/>
          <w:color w:val="000000"/>
          <w:kern w:val="0"/>
          <w:sz w:val="28"/>
          <w:szCs w:val="28"/>
        </w:rPr>
        <w:t>申請核發證明書者，應填具申請書向</w:t>
      </w:r>
      <w:r w:rsidR="00A30BBA" w:rsidRPr="00732680">
        <w:rPr>
          <w:rFonts w:ascii="標楷體" w:eastAsia="標楷體" w:hAnsi="標楷體" w:cs="標楷體" w:hint="eastAsia"/>
          <w:color w:val="000000"/>
          <w:kern w:val="0"/>
          <w:sz w:val="28"/>
          <w:szCs w:val="28"/>
        </w:rPr>
        <w:t>本</w:t>
      </w:r>
      <w:r w:rsidR="006E35B9" w:rsidRPr="00732680">
        <w:rPr>
          <w:rFonts w:ascii="標楷體" w:eastAsia="標楷體" w:hAnsi="標楷體" w:cs="標楷體" w:hint="eastAsia"/>
          <w:color w:val="000000"/>
          <w:kern w:val="0"/>
          <w:sz w:val="28"/>
          <w:szCs w:val="28"/>
        </w:rPr>
        <w:t>府建設處</w:t>
      </w:r>
      <w:r w:rsidR="004472C1" w:rsidRPr="00732680">
        <w:rPr>
          <w:rFonts w:ascii="標楷體" w:eastAsia="標楷體" w:hAnsi="標楷體" w:cs="標楷體" w:hint="eastAsia"/>
          <w:color w:val="000000"/>
          <w:kern w:val="0"/>
          <w:sz w:val="28"/>
          <w:szCs w:val="28"/>
        </w:rPr>
        <w:t>以書面</w:t>
      </w:r>
      <w:r w:rsidR="006E35B9" w:rsidRPr="00732680">
        <w:rPr>
          <w:rFonts w:ascii="標楷體" w:eastAsia="標楷體" w:hAnsi="標楷體" w:cs="標楷體" w:hint="eastAsia"/>
          <w:color w:val="000000"/>
          <w:kern w:val="0"/>
          <w:sz w:val="28"/>
          <w:szCs w:val="28"/>
        </w:rPr>
        <w:t>提出申請，並繳納行政規費</w:t>
      </w:r>
      <w:r w:rsidR="006E35B9" w:rsidRPr="00732680">
        <w:rPr>
          <w:rFonts w:ascii="標楷體" w:eastAsia="標楷體" w:hAnsi="標楷體" w:cs="新細明體"/>
          <w:kern w:val="0"/>
          <w:sz w:val="28"/>
          <w:szCs w:val="28"/>
        </w:rPr>
        <w:t>，每一份限填一個地段</w:t>
      </w:r>
      <w:r w:rsidR="006E35B9" w:rsidRPr="00732680">
        <w:rPr>
          <w:rFonts w:ascii="標楷體" w:eastAsia="標楷體" w:hAnsi="標楷體" w:cs="新細明體" w:hint="eastAsia"/>
          <w:kern w:val="0"/>
          <w:sz w:val="28"/>
          <w:szCs w:val="28"/>
        </w:rPr>
        <w:t>，</w:t>
      </w:r>
      <w:r w:rsidR="006E35B9" w:rsidRPr="00732680">
        <w:rPr>
          <w:rFonts w:ascii="標楷體" w:eastAsia="標楷體" w:hAnsi="標楷體" w:cs="新細明體"/>
          <w:kern w:val="0"/>
          <w:sz w:val="28"/>
          <w:szCs w:val="28"/>
        </w:rPr>
        <w:t>郵寄送達案件以普通掛號信處理。</w:t>
      </w:r>
      <w:r w:rsidR="006E35B9" w:rsidRPr="00732680">
        <w:rPr>
          <w:rFonts w:ascii="標楷體" w:eastAsia="標楷體" w:hAnsi="標楷體" w:cs="新細明體" w:hint="eastAsia"/>
          <w:kern w:val="0"/>
          <w:sz w:val="28"/>
          <w:szCs w:val="28"/>
        </w:rPr>
        <w:t xml:space="preserve">                                         </w:t>
      </w:r>
    </w:p>
    <w:p w:rsidR="006E35B9" w:rsidRPr="00732680" w:rsidRDefault="00732680" w:rsidP="00732680">
      <w:pPr>
        <w:snapToGrid w:val="0"/>
        <w:spacing w:line="420" w:lineRule="exact"/>
        <w:ind w:left="1400" w:hangingChars="500" w:hanging="140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6E35B9" w:rsidRPr="00732680">
        <w:rPr>
          <w:rFonts w:ascii="標楷體" w:eastAsia="標楷體" w:hAnsi="標楷體" w:cs="新細明體"/>
          <w:kern w:val="0"/>
          <w:sz w:val="28"/>
          <w:szCs w:val="28"/>
        </w:rPr>
        <w:t>土地使用分區證明之使用分區係依據已公告實施之都市計畫圖及地籍圖核發，僅供參考之用，如有誤差，應依現有地指示(定)建築線及公告圖為準。</w:t>
      </w:r>
    </w:p>
    <w:p w:rsidR="006E35B9" w:rsidRPr="00732680" w:rsidRDefault="00732680" w:rsidP="00732680">
      <w:pPr>
        <w:snapToGrid w:val="0"/>
        <w:spacing w:line="420" w:lineRule="exact"/>
        <w:ind w:left="1400" w:hangingChars="500" w:hanging="140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6E35B9" w:rsidRPr="00732680">
        <w:rPr>
          <w:rFonts w:ascii="標楷體" w:eastAsia="標楷體" w:hAnsi="標楷體" w:cs="新細明體"/>
          <w:kern w:val="0"/>
          <w:sz w:val="28"/>
          <w:szCs w:val="28"/>
        </w:rPr>
        <w:t>土地使用分區證明係以都市計畫分區使用發布實施，並已套繪地籍圖者為依據，如地籍圖上</w:t>
      </w:r>
      <w:r w:rsidR="006E35B9" w:rsidRPr="00732680">
        <w:rPr>
          <w:rFonts w:ascii="標楷體" w:eastAsia="標楷體" w:hAnsi="標楷體" w:cs="新細明體" w:hint="eastAsia"/>
          <w:kern w:val="0"/>
          <w:sz w:val="28"/>
          <w:szCs w:val="28"/>
        </w:rPr>
        <w:t>分</w:t>
      </w:r>
      <w:r w:rsidR="006E35B9" w:rsidRPr="00732680">
        <w:rPr>
          <w:rFonts w:ascii="標楷體" w:eastAsia="標楷體" w:hAnsi="標楷體" w:cs="新細明體"/>
          <w:kern w:val="0"/>
          <w:sz w:val="28"/>
          <w:szCs w:val="28"/>
        </w:rPr>
        <w:t>界線不明確，應俟地籍測量分割後再行申請核辦。</w:t>
      </w:r>
    </w:p>
    <w:p w:rsidR="006E35B9" w:rsidRPr="00732680" w:rsidRDefault="00732680" w:rsidP="00732680">
      <w:pPr>
        <w:snapToGrid w:val="0"/>
        <w:spacing w:line="420" w:lineRule="exact"/>
        <w:ind w:left="1400" w:hangingChars="500" w:hanging="140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6E35B9" w:rsidRPr="00732680">
        <w:rPr>
          <w:rFonts w:ascii="標楷體" w:eastAsia="標楷體" w:hAnsi="標楷體" w:cs="新細明體"/>
          <w:kern w:val="0"/>
          <w:sz w:val="28"/>
          <w:szCs w:val="28"/>
        </w:rPr>
        <w:t>土地使用分區證明，係就申請地號查核使用分區，如須瞭解申請土地是否涉及特殊使用規定，如以整體開發方式及公共設施負擔比例之規定或其他有關土地使用分區管制，如使用類別、使用性質、建蔽率、高度、前後院側院及開發限制等之其他限制規定，應另行洽主管機關查詢。</w:t>
      </w:r>
    </w:p>
    <w:p w:rsidR="008C6141" w:rsidRPr="00732680" w:rsidRDefault="00732680" w:rsidP="00732680">
      <w:pPr>
        <w:autoSpaceDE w:val="0"/>
        <w:autoSpaceDN w:val="0"/>
        <w:adjustRightInd w:val="0"/>
        <w:spacing w:line="420" w:lineRule="exact"/>
        <w:ind w:left="1400" w:hangingChars="500" w:hanging="1400"/>
        <w:jc w:val="both"/>
        <w:rPr>
          <w:rFonts w:ascii="標楷體" w:eastAsia="標楷體" w:hAnsi="標楷體" w:cs="標楷體"/>
          <w:color w:val="000000"/>
          <w:kern w:val="0"/>
          <w:sz w:val="28"/>
          <w:szCs w:val="28"/>
        </w:rPr>
      </w:pPr>
      <w:r w:rsidRPr="00732680">
        <w:rPr>
          <w:rFonts w:ascii="標楷體" w:eastAsia="標楷體" w:hAnsi="標楷體" w:cs="標楷體" w:hint="eastAsia"/>
          <w:color w:val="000000"/>
          <w:kern w:val="0"/>
          <w:sz w:val="28"/>
          <w:szCs w:val="28"/>
        </w:rPr>
        <w:t>第</w:t>
      </w:r>
      <w:r>
        <w:rPr>
          <w:rFonts w:ascii="標楷體" w:eastAsia="標楷體" w:hAnsi="標楷體" w:cs="標楷體" w:hint="eastAsia"/>
          <w:color w:val="000000"/>
          <w:kern w:val="0"/>
          <w:sz w:val="28"/>
          <w:szCs w:val="28"/>
        </w:rPr>
        <w:t xml:space="preserve">  </w:t>
      </w:r>
      <w:r w:rsidRPr="00732680">
        <w:rPr>
          <w:rFonts w:ascii="標楷體" w:eastAsia="標楷體" w:hAnsi="標楷體" w:cs="標楷體" w:hint="eastAsia"/>
          <w:color w:val="000000"/>
          <w:kern w:val="0"/>
          <w:sz w:val="28"/>
          <w:szCs w:val="28"/>
        </w:rPr>
        <w:t>四</w:t>
      </w:r>
      <w:r>
        <w:rPr>
          <w:rFonts w:ascii="標楷體" w:eastAsia="標楷體" w:hAnsi="標楷體" w:cs="標楷體" w:hint="eastAsia"/>
          <w:color w:val="000000"/>
          <w:kern w:val="0"/>
          <w:sz w:val="28"/>
          <w:szCs w:val="28"/>
        </w:rPr>
        <w:t xml:space="preserve">  </w:t>
      </w:r>
      <w:r w:rsidRPr="00732680">
        <w:rPr>
          <w:rFonts w:ascii="標楷體" w:eastAsia="標楷體" w:hAnsi="標楷體" w:cs="標楷體" w:hint="eastAsia"/>
          <w:color w:val="000000"/>
          <w:kern w:val="0"/>
          <w:sz w:val="28"/>
          <w:szCs w:val="28"/>
        </w:rPr>
        <w:t>條</w:t>
      </w:r>
      <w:r>
        <w:rPr>
          <w:rFonts w:ascii="標楷體" w:eastAsia="標楷體" w:hAnsi="標楷體" w:cs="標楷體" w:hint="eastAsia"/>
          <w:color w:val="000000"/>
          <w:kern w:val="0"/>
          <w:sz w:val="28"/>
          <w:szCs w:val="28"/>
        </w:rPr>
        <w:t xml:space="preserve">    </w:t>
      </w:r>
      <w:r w:rsidR="008C6141" w:rsidRPr="00732680">
        <w:rPr>
          <w:rFonts w:ascii="標楷體" w:eastAsia="標楷體" w:hAnsi="標楷體" w:cs="標楷體" w:hint="eastAsia"/>
          <w:color w:val="000000"/>
          <w:kern w:val="0"/>
          <w:sz w:val="28"/>
          <w:szCs w:val="28"/>
        </w:rPr>
        <w:t>前條第一項規費之</w:t>
      </w:r>
      <w:r w:rsidR="008C6141" w:rsidRPr="00732680">
        <w:rPr>
          <w:rFonts w:ascii="標楷體" w:eastAsia="標楷體" w:hAnsi="標楷體" w:cs="新細明體" w:hint="eastAsia"/>
          <w:color w:val="000000"/>
          <w:kern w:val="0"/>
          <w:sz w:val="28"/>
          <w:szCs w:val="28"/>
        </w:rPr>
        <w:t>收費基準</w:t>
      </w:r>
      <w:r w:rsidR="008C6141" w:rsidRPr="00732680">
        <w:rPr>
          <w:rFonts w:ascii="標楷體" w:eastAsia="標楷體" w:hAnsi="標楷體" w:cs="標楷體" w:hint="eastAsia"/>
          <w:color w:val="000000"/>
          <w:kern w:val="0"/>
          <w:sz w:val="28"/>
          <w:szCs w:val="28"/>
        </w:rPr>
        <w:t>，每份證明書</w:t>
      </w:r>
      <w:r w:rsidR="008C6141" w:rsidRPr="00732680">
        <w:rPr>
          <w:rFonts w:ascii="標楷體" w:eastAsia="標楷體" w:hAnsi="標楷體" w:cs="新細明體"/>
          <w:kern w:val="0"/>
          <w:sz w:val="28"/>
          <w:szCs w:val="28"/>
        </w:rPr>
        <w:t>以一個地段為單位，土地在五筆以內者，每份收費新</w:t>
      </w:r>
      <w:r w:rsidR="0083247C" w:rsidRPr="00732680">
        <w:rPr>
          <w:rFonts w:ascii="標楷體" w:eastAsia="標楷體" w:hAnsi="標楷體" w:cs="新細明體" w:hint="eastAsia"/>
          <w:kern w:val="0"/>
          <w:sz w:val="28"/>
          <w:szCs w:val="28"/>
        </w:rPr>
        <w:t>臺</w:t>
      </w:r>
      <w:r w:rsidR="008C6141" w:rsidRPr="00732680">
        <w:rPr>
          <w:rFonts w:ascii="標楷體" w:eastAsia="標楷體" w:hAnsi="標楷體" w:cs="新細明體"/>
          <w:kern w:val="0"/>
          <w:sz w:val="28"/>
          <w:szCs w:val="28"/>
        </w:rPr>
        <w:t>幣</w:t>
      </w:r>
      <w:r w:rsidR="0083247C" w:rsidRPr="00732680">
        <w:rPr>
          <w:rFonts w:ascii="標楷體" w:eastAsia="標楷體" w:hAnsi="標楷體" w:cs="新細明體" w:hint="eastAsia"/>
          <w:kern w:val="0"/>
          <w:sz w:val="28"/>
          <w:szCs w:val="28"/>
        </w:rPr>
        <w:t>二百</w:t>
      </w:r>
      <w:r w:rsidR="008C6141" w:rsidRPr="00732680">
        <w:rPr>
          <w:rFonts w:ascii="標楷體" w:eastAsia="標楷體" w:hAnsi="標楷體" w:cs="新細明體"/>
          <w:kern w:val="0"/>
          <w:sz w:val="28"/>
          <w:szCs w:val="28"/>
        </w:rPr>
        <w:t>元</w:t>
      </w:r>
      <w:r w:rsidR="008C6141" w:rsidRPr="00732680">
        <w:rPr>
          <w:rFonts w:ascii="標楷體" w:eastAsia="標楷體" w:hAnsi="標楷體" w:cs="標楷體" w:hint="eastAsia"/>
          <w:color w:val="000000"/>
          <w:kern w:val="0"/>
          <w:sz w:val="28"/>
          <w:szCs w:val="28"/>
        </w:rPr>
        <w:t>，</w:t>
      </w:r>
      <w:r w:rsidR="008C6141" w:rsidRPr="00732680">
        <w:rPr>
          <w:rFonts w:ascii="標楷體" w:eastAsia="標楷體" w:hAnsi="標楷體" w:cs="新細明體"/>
          <w:kern w:val="0"/>
          <w:sz w:val="28"/>
          <w:szCs w:val="28"/>
        </w:rPr>
        <w:t>土地超過五筆者，除</w:t>
      </w:r>
      <w:r w:rsidR="008C6141" w:rsidRPr="00732680">
        <w:rPr>
          <w:rFonts w:ascii="標楷體" w:eastAsia="標楷體" w:hAnsi="標楷體" w:cs="新細明體" w:hint="eastAsia"/>
          <w:kern w:val="0"/>
          <w:sz w:val="28"/>
          <w:szCs w:val="28"/>
        </w:rPr>
        <w:t xml:space="preserve"> </w:t>
      </w:r>
      <w:r w:rsidR="008C6141" w:rsidRPr="00732680">
        <w:rPr>
          <w:rFonts w:ascii="標楷體" w:eastAsia="標楷體" w:hAnsi="標楷體" w:cs="新細明體"/>
          <w:kern w:val="0"/>
          <w:sz w:val="28"/>
          <w:szCs w:val="28"/>
        </w:rPr>
        <w:t>依前款收費外，每增加一筆加收新</w:t>
      </w:r>
      <w:r w:rsidR="0083247C" w:rsidRPr="00732680">
        <w:rPr>
          <w:rFonts w:ascii="標楷體" w:eastAsia="標楷體" w:hAnsi="標楷體" w:cs="新細明體" w:hint="eastAsia"/>
          <w:kern w:val="0"/>
          <w:sz w:val="28"/>
          <w:szCs w:val="28"/>
        </w:rPr>
        <w:t>臺</w:t>
      </w:r>
      <w:r w:rsidR="008C6141" w:rsidRPr="00732680">
        <w:rPr>
          <w:rFonts w:ascii="標楷體" w:eastAsia="標楷體" w:hAnsi="標楷體" w:cs="新細明體"/>
          <w:kern w:val="0"/>
          <w:sz w:val="28"/>
          <w:szCs w:val="28"/>
        </w:rPr>
        <w:t>幣</w:t>
      </w:r>
      <w:r w:rsidR="0083247C" w:rsidRPr="00732680">
        <w:rPr>
          <w:rFonts w:ascii="標楷體" w:eastAsia="標楷體" w:hAnsi="標楷體" w:cs="新細明體" w:hint="eastAsia"/>
          <w:kern w:val="0"/>
          <w:sz w:val="28"/>
          <w:szCs w:val="28"/>
        </w:rPr>
        <w:t>四十</w:t>
      </w:r>
      <w:r w:rsidR="008C6141" w:rsidRPr="00732680">
        <w:rPr>
          <w:rFonts w:ascii="標楷體" w:eastAsia="標楷體" w:hAnsi="標楷體" w:cs="新細明體"/>
          <w:kern w:val="0"/>
          <w:sz w:val="28"/>
          <w:szCs w:val="28"/>
        </w:rPr>
        <w:t>元。</w:t>
      </w:r>
      <w:r w:rsidR="008C6141" w:rsidRPr="00732680">
        <w:rPr>
          <w:rFonts w:ascii="標楷體" w:eastAsia="標楷體" w:hAnsi="標楷體" w:cs="標楷體" w:hint="eastAsia"/>
          <w:color w:val="000000"/>
          <w:kern w:val="0"/>
          <w:sz w:val="28"/>
          <w:szCs w:val="28"/>
        </w:rPr>
        <w:t>每</w:t>
      </w:r>
      <w:r w:rsidR="008C6141" w:rsidRPr="00732680">
        <w:rPr>
          <w:rFonts w:ascii="標楷體" w:eastAsia="標楷體" w:hAnsi="標楷體" w:cs="標楷體" w:hint="eastAsia"/>
          <w:b/>
          <w:color w:val="000000"/>
          <w:kern w:val="0"/>
          <w:sz w:val="28"/>
          <w:szCs w:val="28"/>
        </w:rPr>
        <w:t>一</w:t>
      </w:r>
      <w:r w:rsidR="008C6141" w:rsidRPr="00732680">
        <w:rPr>
          <w:rFonts w:ascii="標楷體" w:eastAsia="標楷體" w:hAnsi="標楷體" w:cs="標楷體" w:hint="eastAsia"/>
          <w:color w:val="000000"/>
          <w:kern w:val="0"/>
          <w:sz w:val="28"/>
          <w:szCs w:val="28"/>
        </w:rPr>
        <w:t>申請案之土地筆數不得超過五十筆；不同地段土地並應分別申請及</w:t>
      </w:r>
      <w:r w:rsidR="008C6141" w:rsidRPr="00732680">
        <w:rPr>
          <w:rFonts w:ascii="標楷體" w:eastAsia="標楷體" w:hAnsi="標楷體" w:cs="Arial"/>
          <w:color w:val="000000"/>
          <w:kern w:val="0"/>
          <w:sz w:val="28"/>
          <w:szCs w:val="28"/>
        </w:rPr>
        <w:t>計價收費。</w:t>
      </w:r>
    </w:p>
    <w:p w:rsidR="008C6141" w:rsidRPr="00732680" w:rsidRDefault="00732680" w:rsidP="007326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1400" w:hangingChars="500" w:hanging="1400"/>
        <w:jc w:val="both"/>
        <w:rPr>
          <w:rFonts w:ascii="標楷體" w:eastAsia="標楷體" w:hAnsi="標楷體" w:cs="Arial"/>
          <w:color w:val="000000"/>
          <w:sz w:val="28"/>
          <w:szCs w:val="28"/>
        </w:rPr>
      </w:pPr>
      <w:r>
        <w:rPr>
          <w:rFonts w:ascii="標楷體" w:eastAsia="標楷體" w:hAnsi="標楷體" w:cs="Arial" w:hint="eastAsia"/>
          <w:color w:val="000000"/>
          <w:sz w:val="28"/>
          <w:szCs w:val="28"/>
        </w:rPr>
        <w:t xml:space="preserve">              </w:t>
      </w:r>
      <w:r w:rsidR="008C6141" w:rsidRPr="00732680">
        <w:rPr>
          <w:rFonts w:ascii="標楷體" w:eastAsia="標楷體" w:hAnsi="標楷體" w:cs="Arial"/>
          <w:color w:val="000000"/>
          <w:sz w:val="28"/>
          <w:szCs w:val="28"/>
        </w:rPr>
        <w:t>前項收費標準，如有調整之必要，依規費法</w:t>
      </w:r>
      <w:r w:rsidR="008C6141" w:rsidRPr="00732680">
        <w:rPr>
          <w:rFonts w:ascii="標楷體" w:eastAsia="標楷體" w:hAnsi="標楷體" w:cs="Arial" w:hint="eastAsia"/>
          <w:color w:val="000000"/>
          <w:sz w:val="28"/>
          <w:szCs w:val="28"/>
        </w:rPr>
        <w:t>第十一條</w:t>
      </w:r>
      <w:r w:rsidR="008C6141" w:rsidRPr="00732680">
        <w:rPr>
          <w:rFonts w:ascii="標楷體" w:eastAsia="標楷體" w:hAnsi="標楷體" w:cs="Arial"/>
          <w:color w:val="000000"/>
          <w:sz w:val="28"/>
          <w:szCs w:val="28"/>
        </w:rPr>
        <w:t>之規定辦理。</w:t>
      </w:r>
    </w:p>
    <w:p w:rsidR="008C6141" w:rsidRPr="00732680" w:rsidRDefault="00732680" w:rsidP="00732680">
      <w:pPr>
        <w:spacing w:line="420" w:lineRule="exact"/>
        <w:ind w:left="1400" w:hangingChars="500" w:hanging="1400"/>
        <w:jc w:val="both"/>
        <w:rPr>
          <w:rFonts w:ascii="標楷體" w:eastAsia="標楷體" w:hAnsi="標楷體" w:cs="Arial"/>
          <w:color w:val="000000"/>
          <w:sz w:val="28"/>
          <w:szCs w:val="28"/>
        </w:rPr>
      </w:pPr>
      <w:r>
        <w:rPr>
          <w:rFonts w:ascii="標楷體" w:eastAsia="標楷體" w:hAnsi="標楷體" w:cs="Arial" w:hint="eastAsia"/>
          <w:color w:val="000000"/>
          <w:sz w:val="28"/>
          <w:szCs w:val="28"/>
        </w:rPr>
        <w:t xml:space="preserve">              </w:t>
      </w:r>
      <w:r w:rsidR="008C6141" w:rsidRPr="00732680">
        <w:rPr>
          <w:rFonts w:ascii="標楷體" w:eastAsia="標楷體" w:hAnsi="標楷體" w:cs="Arial"/>
          <w:color w:val="000000"/>
          <w:sz w:val="28"/>
          <w:szCs w:val="28"/>
        </w:rPr>
        <w:t>政府機關或公立學校，因</w:t>
      </w:r>
      <w:r w:rsidR="008C6141" w:rsidRPr="00732680">
        <w:rPr>
          <w:rFonts w:ascii="標楷體" w:eastAsia="標楷體" w:hAnsi="標楷體" w:cs="Arial" w:hint="eastAsia"/>
          <w:color w:val="000000"/>
          <w:sz w:val="28"/>
          <w:szCs w:val="28"/>
        </w:rPr>
        <w:t>辦理業務</w:t>
      </w:r>
      <w:r w:rsidR="008C6141" w:rsidRPr="00732680">
        <w:rPr>
          <w:rFonts w:ascii="標楷體" w:eastAsia="標楷體" w:hAnsi="標楷體" w:cs="Arial"/>
          <w:color w:val="000000"/>
          <w:sz w:val="28"/>
          <w:szCs w:val="28"/>
        </w:rPr>
        <w:t>需要申請土地使用分區證明書者，得</w:t>
      </w:r>
      <w:r w:rsidR="008C6141" w:rsidRPr="00732680">
        <w:rPr>
          <w:rFonts w:ascii="標楷體" w:eastAsia="標楷體" w:hAnsi="標楷體" w:cs="Arial" w:hint="eastAsia"/>
          <w:color w:val="000000"/>
          <w:sz w:val="28"/>
          <w:szCs w:val="28"/>
        </w:rPr>
        <w:t>依規費法第十二條第一款</w:t>
      </w:r>
      <w:r w:rsidR="008C6141" w:rsidRPr="00732680">
        <w:rPr>
          <w:rFonts w:ascii="標楷體" w:eastAsia="標楷體" w:hAnsi="標楷體" w:cs="Arial"/>
          <w:color w:val="000000"/>
          <w:sz w:val="28"/>
          <w:szCs w:val="28"/>
        </w:rPr>
        <w:t>免</w:t>
      </w:r>
      <w:r w:rsidR="008C6141" w:rsidRPr="00732680">
        <w:rPr>
          <w:rFonts w:ascii="標楷體" w:eastAsia="標楷體" w:hAnsi="標楷體" w:cs="Arial" w:hint="eastAsia"/>
          <w:color w:val="000000"/>
          <w:sz w:val="28"/>
          <w:szCs w:val="28"/>
        </w:rPr>
        <w:t>徵規</w:t>
      </w:r>
      <w:r w:rsidR="008C6141" w:rsidRPr="00732680">
        <w:rPr>
          <w:rFonts w:ascii="標楷體" w:eastAsia="標楷體" w:hAnsi="標楷體" w:cs="Arial"/>
          <w:color w:val="000000"/>
          <w:sz w:val="28"/>
          <w:szCs w:val="28"/>
        </w:rPr>
        <w:t>費。</w:t>
      </w:r>
    </w:p>
    <w:p w:rsidR="0036643D" w:rsidRPr="00732680" w:rsidRDefault="00732680" w:rsidP="00732680">
      <w:pPr>
        <w:spacing w:line="420" w:lineRule="exact"/>
        <w:ind w:left="1400" w:hangingChars="500" w:hanging="1400"/>
        <w:jc w:val="both"/>
        <w:rPr>
          <w:rFonts w:ascii="標楷體" w:eastAsia="標楷體" w:hAnsi="標楷體" w:cs="標楷體"/>
          <w:color w:val="000000"/>
          <w:kern w:val="0"/>
          <w:sz w:val="28"/>
          <w:szCs w:val="28"/>
        </w:rPr>
      </w:pPr>
      <w:r w:rsidRPr="00732680">
        <w:rPr>
          <w:rFonts w:ascii="標楷體" w:eastAsia="標楷體" w:hAnsi="標楷體" w:cs="標楷體" w:hint="eastAsia"/>
          <w:color w:val="000000"/>
          <w:kern w:val="0"/>
          <w:sz w:val="28"/>
          <w:szCs w:val="28"/>
        </w:rPr>
        <w:t>第</w:t>
      </w:r>
      <w:r>
        <w:rPr>
          <w:rFonts w:ascii="標楷體" w:eastAsia="標楷體" w:hAnsi="標楷體" w:cs="標楷體" w:hint="eastAsia"/>
          <w:color w:val="000000"/>
          <w:kern w:val="0"/>
          <w:sz w:val="28"/>
          <w:szCs w:val="28"/>
        </w:rPr>
        <w:t xml:space="preserve">  </w:t>
      </w:r>
      <w:r w:rsidRPr="00732680">
        <w:rPr>
          <w:rFonts w:ascii="標楷體" w:eastAsia="標楷體" w:hAnsi="標楷體" w:cs="標楷體" w:hint="eastAsia"/>
          <w:color w:val="000000"/>
          <w:kern w:val="0"/>
          <w:sz w:val="28"/>
          <w:szCs w:val="28"/>
        </w:rPr>
        <w:t>五</w:t>
      </w:r>
      <w:r>
        <w:rPr>
          <w:rFonts w:ascii="標楷體" w:eastAsia="標楷體" w:hAnsi="標楷體" w:cs="標楷體" w:hint="eastAsia"/>
          <w:color w:val="000000"/>
          <w:kern w:val="0"/>
          <w:sz w:val="28"/>
          <w:szCs w:val="28"/>
        </w:rPr>
        <w:t xml:space="preserve">  </w:t>
      </w:r>
      <w:r w:rsidRPr="00732680">
        <w:rPr>
          <w:rFonts w:ascii="標楷體" w:eastAsia="標楷體" w:hAnsi="標楷體" w:cs="標楷體" w:hint="eastAsia"/>
          <w:color w:val="000000"/>
          <w:kern w:val="0"/>
          <w:sz w:val="28"/>
          <w:szCs w:val="28"/>
        </w:rPr>
        <w:t>條</w:t>
      </w:r>
      <w:r>
        <w:rPr>
          <w:rFonts w:ascii="標楷體" w:eastAsia="標楷體" w:hAnsi="標楷體" w:cs="標楷體" w:hint="eastAsia"/>
          <w:color w:val="000000"/>
          <w:kern w:val="0"/>
          <w:sz w:val="28"/>
          <w:szCs w:val="28"/>
        </w:rPr>
        <w:t xml:space="preserve">    </w:t>
      </w:r>
      <w:r w:rsidR="008C6141" w:rsidRPr="00732680">
        <w:rPr>
          <w:rFonts w:ascii="標楷體" w:eastAsia="標楷體" w:hAnsi="標楷體" w:cs="標楷體" w:hint="eastAsia"/>
          <w:color w:val="000000"/>
          <w:kern w:val="0"/>
          <w:sz w:val="28"/>
          <w:szCs w:val="28"/>
        </w:rPr>
        <w:t>依本</w:t>
      </w:r>
      <w:r w:rsidR="0083247C" w:rsidRPr="00732680">
        <w:rPr>
          <w:rFonts w:ascii="標楷體" w:eastAsia="標楷體" w:hAnsi="標楷體" w:cs="標楷體" w:hint="eastAsia"/>
          <w:color w:val="000000"/>
          <w:kern w:val="0"/>
          <w:sz w:val="28"/>
          <w:szCs w:val="28"/>
        </w:rPr>
        <w:t>標準</w:t>
      </w:r>
      <w:r w:rsidR="008C6141" w:rsidRPr="00732680">
        <w:rPr>
          <w:rFonts w:ascii="標楷體" w:eastAsia="標楷體" w:hAnsi="標楷體" w:cs="標楷體" w:hint="eastAsia"/>
          <w:color w:val="000000"/>
          <w:kern w:val="0"/>
          <w:sz w:val="28"/>
          <w:szCs w:val="28"/>
        </w:rPr>
        <w:t>核發之證明書有效期間為</w:t>
      </w:r>
      <w:r w:rsidR="003413BF" w:rsidRPr="00732680">
        <w:rPr>
          <w:rFonts w:ascii="標楷體" w:eastAsia="標楷體" w:hAnsi="標楷體" w:cs="標楷體" w:hint="eastAsia"/>
          <w:color w:val="000000"/>
          <w:kern w:val="0"/>
          <w:sz w:val="28"/>
          <w:szCs w:val="28"/>
        </w:rPr>
        <w:t>六</w:t>
      </w:r>
      <w:r w:rsidR="008C6141" w:rsidRPr="00732680">
        <w:rPr>
          <w:rFonts w:ascii="標楷體" w:eastAsia="標楷體" w:hAnsi="標楷體" w:cs="標楷體" w:hint="eastAsia"/>
          <w:color w:val="000000"/>
          <w:kern w:val="0"/>
          <w:sz w:val="28"/>
          <w:szCs w:val="28"/>
        </w:rPr>
        <w:t>個月。</w:t>
      </w:r>
      <w:r w:rsidR="003413BF" w:rsidRPr="00732680">
        <w:rPr>
          <w:rFonts w:ascii="標楷體" w:eastAsia="標楷體" w:hAnsi="標楷體" w:cs="標楷體" w:hint="eastAsia"/>
          <w:color w:val="000000"/>
          <w:kern w:val="0"/>
          <w:sz w:val="28"/>
          <w:szCs w:val="28"/>
        </w:rPr>
        <w:t>前項期間內，因都市計畫變更或地籍異動致與原證明內容不符時，證明書自動失效，核發機關得不另行通知申請人。</w:t>
      </w:r>
    </w:p>
    <w:p w:rsidR="003413BF" w:rsidRPr="00732680" w:rsidRDefault="00732680" w:rsidP="00732680">
      <w:pPr>
        <w:spacing w:line="420" w:lineRule="exact"/>
        <w:ind w:left="1400" w:hangingChars="500" w:hanging="1400"/>
        <w:jc w:val="both"/>
        <w:rPr>
          <w:rFonts w:ascii="標楷體" w:eastAsia="標楷體" w:hAnsi="標楷體"/>
          <w:sz w:val="28"/>
          <w:szCs w:val="28"/>
        </w:rPr>
      </w:pPr>
      <w:r w:rsidRPr="00732680">
        <w:rPr>
          <w:rFonts w:ascii="標楷體" w:eastAsia="標楷體" w:hAnsi="標楷體" w:hint="eastAsia"/>
          <w:sz w:val="28"/>
          <w:szCs w:val="28"/>
        </w:rPr>
        <w:t>第</w:t>
      </w:r>
      <w:r>
        <w:rPr>
          <w:rFonts w:ascii="標楷體" w:eastAsia="標楷體" w:hAnsi="標楷體" w:hint="eastAsia"/>
          <w:sz w:val="28"/>
          <w:szCs w:val="28"/>
        </w:rPr>
        <w:t xml:space="preserve">  </w:t>
      </w:r>
      <w:r w:rsidRPr="00732680">
        <w:rPr>
          <w:rFonts w:ascii="標楷體" w:eastAsia="標楷體" w:hAnsi="標楷體" w:hint="eastAsia"/>
          <w:sz w:val="28"/>
          <w:szCs w:val="28"/>
        </w:rPr>
        <w:t>六</w:t>
      </w:r>
      <w:r>
        <w:rPr>
          <w:rFonts w:ascii="標楷體" w:eastAsia="標楷體" w:hAnsi="標楷體" w:hint="eastAsia"/>
          <w:sz w:val="28"/>
          <w:szCs w:val="28"/>
        </w:rPr>
        <w:t xml:space="preserve">  </w:t>
      </w:r>
      <w:r w:rsidRPr="00732680">
        <w:rPr>
          <w:rFonts w:ascii="標楷體" w:eastAsia="標楷體" w:hAnsi="標楷體" w:hint="eastAsia"/>
          <w:sz w:val="28"/>
          <w:szCs w:val="28"/>
        </w:rPr>
        <w:t>條</w:t>
      </w:r>
      <w:r>
        <w:rPr>
          <w:rFonts w:ascii="標楷體" w:eastAsia="標楷體" w:hAnsi="標楷體" w:hint="eastAsia"/>
          <w:sz w:val="28"/>
          <w:szCs w:val="28"/>
        </w:rPr>
        <w:t xml:space="preserve">    </w:t>
      </w:r>
      <w:r w:rsidR="003413BF" w:rsidRPr="00732680">
        <w:rPr>
          <w:rFonts w:ascii="標楷體" w:eastAsia="標楷體" w:hAnsi="標楷體" w:hint="eastAsia"/>
          <w:sz w:val="28"/>
          <w:szCs w:val="28"/>
        </w:rPr>
        <w:t>本標準自發布日起施行</w:t>
      </w:r>
    </w:p>
    <w:p w:rsidR="0036643D" w:rsidRPr="003413BF" w:rsidRDefault="0036643D" w:rsidP="003413BF">
      <w:pPr>
        <w:pStyle w:val="a3"/>
        <w:spacing w:line="400" w:lineRule="exact"/>
        <w:ind w:leftChars="0" w:left="1701"/>
        <w:rPr>
          <w:rFonts w:ascii="標楷體" w:eastAsia="標楷體" w:hAnsi="標楷體"/>
          <w:szCs w:val="24"/>
        </w:rPr>
      </w:pPr>
    </w:p>
    <w:sectPr w:rsidR="0036643D" w:rsidRPr="003413BF" w:rsidSect="0073268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698" w:rsidRDefault="009F2698" w:rsidP="008402A1">
      <w:r>
        <w:separator/>
      </w:r>
    </w:p>
  </w:endnote>
  <w:endnote w:type="continuationSeparator" w:id="0">
    <w:p w:rsidR="009F2698" w:rsidRDefault="009F2698" w:rsidP="0084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698" w:rsidRDefault="009F2698" w:rsidP="008402A1">
      <w:r>
        <w:separator/>
      </w:r>
    </w:p>
  </w:footnote>
  <w:footnote w:type="continuationSeparator" w:id="0">
    <w:p w:rsidR="009F2698" w:rsidRDefault="009F2698" w:rsidP="0084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67557"/>
    <w:multiLevelType w:val="hybridMultilevel"/>
    <w:tmpl w:val="6A385012"/>
    <w:lvl w:ilvl="0" w:tplc="1F08B560">
      <w:start w:val="1"/>
      <w:numFmt w:val="taiwaneseCountingThousand"/>
      <w:lvlText w:val="%1、"/>
      <w:lvlJc w:val="left"/>
      <w:pPr>
        <w:ind w:left="72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C9677A8"/>
    <w:multiLevelType w:val="hybridMultilevel"/>
    <w:tmpl w:val="80BC414C"/>
    <w:lvl w:ilvl="0" w:tplc="5BB81A52">
      <w:start w:val="1"/>
      <w:numFmt w:val="taiwaneseCountingThousand"/>
      <w:lvlText w:val="第%1條"/>
      <w:lvlJc w:val="left"/>
      <w:pPr>
        <w:ind w:left="72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1BF1672"/>
    <w:multiLevelType w:val="hybridMultilevel"/>
    <w:tmpl w:val="0504AE46"/>
    <w:lvl w:ilvl="0" w:tplc="C90C8F96">
      <w:start w:val="1"/>
      <w:numFmt w:val="taiwaneseCountingThousand"/>
      <w:lvlText w:val="第%1條"/>
      <w:lvlJc w:val="left"/>
      <w:pPr>
        <w:ind w:left="1185" w:hanging="11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643D"/>
    <w:rsid w:val="00082C2E"/>
    <w:rsid w:val="000911D0"/>
    <w:rsid w:val="00105C63"/>
    <w:rsid w:val="00244416"/>
    <w:rsid w:val="00267891"/>
    <w:rsid w:val="002D3B02"/>
    <w:rsid w:val="003413BF"/>
    <w:rsid w:val="0036643D"/>
    <w:rsid w:val="00396A2E"/>
    <w:rsid w:val="004472C1"/>
    <w:rsid w:val="00523D09"/>
    <w:rsid w:val="00541081"/>
    <w:rsid w:val="006E35B9"/>
    <w:rsid w:val="00712902"/>
    <w:rsid w:val="0072371C"/>
    <w:rsid w:val="00732680"/>
    <w:rsid w:val="00734384"/>
    <w:rsid w:val="008221DE"/>
    <w:rsid w:val="0083247C"/>
    <w:rsid w:val="00834426"/>
    <w:rsid w:val="008402A1"/>
    <w:rsid w:val="008C6141"/>
    <w:rsid w:val="008E5FFA"/>
    <w:rsid w:val="0092717E"/>
    <w:rsid w:val="009569BA"/>
    <w:rsid w:val="009F2698"/>
    <w:rsid w:val="00A30BBA"/>
    <w:rsid w:val="00A81F66"/>
    <w:rsid w:val="00A87437"/>
    <w:rsid w:val="00AE0703"/>
    <w:rsid w:val="00CE5A4E"/>
    <w:rsid w:val="00D47622"/>
    <w:rsid w:val="00D71BBA"/>
    <w:rsid w:val="00DA6A3C"/>
    <w:rsid w:val="00DD3D02"/>
    <w:rsid w:val="00E00E64"/>
    <w:rsid w:val="00E4165A"/>
    <w:rsid w:val="00E91211"/>
    <w:rsid w:val="00EC7F93"/>
    <w:rsid w:val="00F21F16"/>
    <w:rsid w:val="00F52A5A"/>
    <w:rsid w:val="00F67A1A"/>
    <w:rsid w:val="00FF62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65FF6E-033F-4597-BF55-0FED229B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2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3D"/>
    <w:pPr>
      <w:ind w:leftChars="200" w:left="480"/>
    </w:pPr>
  </w:style>
  <w:style w:type="paragraph" w:styleId="a4">
    <w:name w:val="header"/>
    <w:basedOn w:val="a"/>
    <w:link w:val="a5"/>
    <w:uiPriority w:val="99"/>
    <w:unhideWhenUsed/>
    <w:rsid w:val="008402A1"/>
    <w:pPr>
      <w:tabs>
        <w:tab w:val="center" w:pos="4153"/>
        <w:tab w:val="right" w:pos="8306"/>
      </w:tabs>
      <w:snapToGrid w:val="0"/>
    </w:pPr>
    <w:rPr>
      <w:sz w:val="20"/>
      <w:szCs w:val="20"/>
    </w:rPr>
  </w:style>
  <w:style w:type="character" w:customStyle="1" w:styleId="a5">
    <w:name w:val="頁首 字元"/>
    <w:basedOn w:val="a0"/>
    <w:link w:val="a4"/>
    <w:uiPriority w:val="99"/>
    <w:rsid w:val="008402A1"/>
    <w:rPr>
      <w:sz w:val="20"/>
      <w:szCs w:val="20"/>
    </w:rPr>
  </w:style>
  <w:style w:type="paragraph" w:styleId="a6">
    <w:name w:val="footer"/>
    <w:basedOn w:val="a"/>
    <w:link w:val="a7"/>
    <w:uiPriority w:val="99"/>
    <w:unhideWhenUsed/>
    <w:rsid w:val="008402A1"/>
    <w:pPr>
      <w:tabs>
        <w:tab w:val="center" w:pos="4153"/>
        <w:tab w:val="right" w:pos="8306"/>
      </w:tabs>
      <w:snapToGrid w:val="0"/>
    </w:pPr>
    <w:rPr>
      <w:sz w:val="20"/>
      <w:szCs w:val="20"/>
    </w:rPr>
  </w:style>
  <w:style w:type="character" w:customStyle="1" w:styleId="a7">
    <w:name w:val="頁尾 字元"/>
    <w:basedOn w:val="a0"/>
    <w:link w:val="a6"/>
    <w:uiPriority w:val="99"/>
    <w:rsid w:val="008402A1"/>
    <w:rPr>
      <w:sz w:val="20"/>
      <w:szCs w:val="20"/>
    </w:rPr>
  </w:style>
  <w:style w:type="paragraph" w:styleId="a8">
    <w:name w:val="Balloon Text"/>
    <w:basedOn w:val="a"/>
    <w:link w:val="a9"/>
    <w:uiPriority w:val="99"/>
    <w:semiHidden/>
    <w:unhideWhenUsed/>
    <w:rsid w:val="00D4762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47622"/>
    <w:rPr>
      <w:rFonts w:asciiTheme="majorHAnsi" w:eastAsiaTheme="majorEastAsia" w:hAnsiTheme="majorHAnsi" w:cstheme="majorBidi"/>
      <w:sz w:val="18"/>
      <w:szCs w:val="18"/>
    </w:rPr>
  </w:style>
  <w:style w:type="table" w:styleId="aa">
    <w:name w:val="Table Grid"/>
    <w:basedOn w:val="a1"/>
    <w:rsid w:val="006E35B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E35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6E35B9"/>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1138</TotalTime>
  <Pages>1</Pages>
  <Words>138</Words>
  <Characters>792</Characters>
  <Application>Microsoft Office Word</Application>
  <DocSecurity>0</DocSecurity>
  <Lines>6</Lines>
  <Paragraphs>1</Paragraphs>
  <ScaleCrop>false</ScaleCrop>
  <Company>W.X.C.Z</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ZiyouXP</dc:creator>
  <cp:keywords/>
  <dc:description/>
  <cp:lastModifiedBy>薛宏欣</cp:lastModifiedBy>
  <cp:revision>16</cp:revision>
  <cp:lastPrinted>2015-01-29T07:49:00Z</cp:lastPrinted>
  <dcterms:created xsi:type="dcterms:W3CDTF">2014-07-14T09:20:00Z</dcterms:created>
  <dcterms:modified xsi:type="dcterms:W3CDTF">2015-01-29T07:49:00Z</dcterms:modified>
</cp:coreProperties>
</file>