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63" w:rsidRPr="008060F8" w:rsidRDefault="008060F8">
      <w:pPr>
        <w:rPr>
          <w:rFonts w:ascii="標楷體" w:eastAsia="標楷體" w:hAnsi="標楷體"/>
          <w:sz w:val="40"/>
          <w:szCs w:val="40"/>
        </w:rPr>
      </w:pPr>
      <w:r w:rsidRPr="008060F8">
        <w:rPr>
          <w:rFonts w:ascii="標楷體" w:eastAsia="標楷體" w:hAnsi="標楷體" w:hint="eastAsia"/>
          <w:sz w:val="40"/>
          <w:szCs w:val="40"/>
        </w:rPr>
        <w:t>澎湖縣辦理公私有土地環境景觀美化自治條例</w:t>
      </w:r>
    </w:p>
    <w:p w:rsidR="008060F8" w:rsidRPr="008060F8" w:rsidRDefault="008060F8" w:rsidP="00FF7215">
      <w:pPr>
        <w:ind w:left="300" w:hangingChars="150" w:hanging="300"/>
        <w:rPr>
          <w:rFonts w:ascii="標楷體" w:eastAsia="標楷體" w:hAnsi="標楷體"/>
          <w:sz w:val="20"/>
          <w:szCs w:val="20"/>
        </w:rPr>
      </w:pPr>
      <w:r w:rsidRPr="008060F8">
        <w:rPr>
          <w:rFonts w:ascii="標楷體" w:eastAsia="標楷體" w:hAnsi="標楷體" w:hint="eastAsia"/>
          <w:sz w:val="20"/>
          <w:szCs w:val="20"/>
        </w:rPr>
        <w:t>0</w:t>
      </w:r>
      <w:bookmarkStart w:id="0" w:name="_GoBack"/>
      <w:bookmarkEnd w:id="0"/>
      <w:r w:rsidRPr="008060F8">
        <w:rPr>
          <w:rFonts w:ascii="標楷體" w:eastAsia="標楷體" w:hAnsi="標楷體" w:hint="eastAsia"/>
          <w:sz w:val="20"/>
          <w:szCs w:val="20"/>
        </w:rPr>
        <w:t>1.中華民國</w:t>
      </w:r>
      <w:r>
        <w:rPr>
          <w:rFonts w:ascii="標楷體" w:eastAsia="標楷體" w:hAnsi="標楷體" w:hint="eastAsia"/>
          <w:sz w:val="20"/>
          <w:szCs w:val="20"/>
        </w:rPr>
        <w:t>092</w:t>
      </w:r>
      <w:r w:rsidRPr="008060F8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01</w:t>
      </w:r>
      <w:r w:rsidRPr="008060F8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07</w:t>
      </w:r>
      <w:r w:rsidRPr="008060F8">
        <w:rPr>
          <w:rFonts w:ascii="標楷體" w:eastAsia="標楷體" w:hAnsi="標楷體" w:hint="eastAsia"/>
          <w:sz w:val="20"/>
          <w:szCs w:val="20"/>
        </w:rPr>
        <w:t>日澎湖縣政府</w:t>
      </w:r>
      <w:proofErr w:type="gramStart"/>
      <w:r w:rsidRPr="008060F8">
        <w:rPr>
          <w:rFonts w:ascii="標楷體" w:eastAsia="標楷體" w:hAnsi="標楷體" w:hint="eastAsia"/>
          <w:sz w:val="20"/>
          <w:szCs w:val="20"/>
        </w:rPr>
        <w:t>府行法字第</w:t>
      </w:r>
      <w:proofErr w:type="gramEnd"/>
      <w:r w:rsidRPr="008060F8">
        <w:rPr>
          <w:rFonts w:ascii="標楷體" w:eastAsia="標楷體" w:hAnsi="標楷體" w:hint="eastAsia"/>
          <w:sz w:val="20"/>
          <w:szCs w:val="20"/>
        </w:rPr>
        <w:t xml:space="preserve"> 0920000214 號令制定公布全文 13 條；並自公布日施行</w:t>
      </w:r>
    </w:p>
    <w:p w:rsidR="008060F8" w:rsidRPr="008060F8" w:rsidRDefault="008060F8" w:rsidP="008060F8">
      <w:pPr>
        <w:ind w:left="300" w:hangingChars="150" w:hanging="300"/>
        <w:rPr>
          <w:rFonts w:ascii="標楷體" w:eastAsia="標楷體" w:hAnsi="標楷體"/>
          <w:sz w:val="20"/>
          <w:szCs w:val="20"/>
        </w:rPr>
      </w:pPr>
      <w:r w:rsidRPr="008060F8">
        <w:rPr>
          <w:rFonts w:ascii="標楷體" w:eastAsia="標楷體" w:hAnsi="標楷體" w:hint="eastAsia"/>
          <w:sz w:val="20"/>
          <w:szCs w:val="20"/>
        </w:rPr>
        <w:t>02.中華民國</w:t>
      </w:r>
      <w:r>
        <w:rPr>
          <w:rFonts w:ascii="標楷體" w:eastAsia="標楷體" w:hAnsi="標楷體" w:hint="eastAsia"/>
          <w:sz w:val="20"/>
          <w:szCs w:val="20"/>
        </w:rPr>
        <w:t>103</w:t>
      </w:r>
      <w:r w:rsidRPr="008060F8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8060F8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8060F8">
        <w:rPr>
          <w:rFonts w:ascii="標楷體" w:eastAsia="標楷體" w:hAnsi="標楷體" w:hint="eastAsia"/>
          <w:sz w:val="20"/>
          <w:szCs w:val="20"/>
        </w:rPr>
        <w:t>日澎湖縣政府</w:t>
      </w:r>
      <w:proofErr w:type="gramStart"/>
      <w:r w:rsidRPr="008060F8">
        <w:rPr>
          <w:rFonts w:ascii="標楷體" w:eastAsia="標楷體" w:hAnsi="標楷體" w:hint="eastAsia"/>
          <w:sz w:val="20"/>
          <w:szCs w:val="20"/>
        </w:rPr>
        <w:t>府行法字第</w:t>
      </w:r>
      <w:proofErr w:type="gramEnd"/>
      <w:r w:rsidRPr="008060F8">
        <w:rPr>
          <w:rFonts w:ascii="標楷體" w:eastAsia="標楷體" w:hAnsi="標楷體" w:hint="eastAsia"/>
          <w:sz w:val="20"/>
          <w:szCs w:val="20"/>
        </w:rPr>
        <w:t xml:space="preserve"> 10313039822 號令修正發布第 5 、 12 、13 條條文；並自中華民國</w:t>
      </w:r>
      <w:r>
        <w:rPr>
          <w:rFonts w:ascii="標楷體" w:eastAsia="標楷體" w:hAnsi="標楷體" w:hint="eastAsia"/>
          <w:sz w:val="20"/>
          <w:szCs w:val="20"/>
        </w:rPr>
        <w:t>100</w:t>
      </w:r>
      <w:r w:rsidRPr="008060F8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01</w:t>
      </w:r>
      <w:r w:rsidRPr="008060F8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01</w:t>
      </w:r>
      <w:r w:rsidRPr="008060F8">
        <w:rPr>
          <w:rFonts w:ascii="標楷體" w:eastAsia="標楷體" w:hAnsi="標楷體" w:hint="eastAsia"/>
          <w:sz w:val="20"/>
          <w:szCs w:val="20"/>
        </w:rPr>
        <w:t>日施行</w:t>
      </w:r>
    </w:p>
    <w:p w:rsidR="008060F8" w:rsidRPr="008060F8" w:rsidRDefault="008060F8" w:rsidP="008060F8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060F8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一  </w:t>
      </w:r>
      <w:r w:rsidRPr="008060F8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060F8">
        <w:rPr>
          <w:rFonts w:ascii="標楷體" w:eastAsia="標楷體" w:hAnsi="標楷體" w:hint="eastAsia"/>
          <w:sz w:val="28"/>
          <w:szCs w:val="28"/>
        </w:rPr>
        <w:t>澎湖縣政府（以下簡稱本府）為辦理公私有土地環境景觀美化，特制定本自治條例；本自治條例未規定者，適用其他法令辦理。</w:t>
      </w:r>
    </w:p>
    <w:p w:rsidR="008060F8" w:rsidRPr="008060F8" w:rsidRDefault="008060F8" w:rsidP="008060F8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060F8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二  </w:t>
      </w:r>
      <w:r w:rsidRPr="008060F8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060F8">
        <w:rPr>
          <w:rFonts w:ascii="標楷體" w:eastAsia="標楷體" w:hAnsi="標楷體" w:hint="eastAsia"/>
          <w:sz w:val="28"/>
          <w:szCs w:val="28"/>
        </w:rPr>
        <w:t>澎湖縣（以下簡稱本縣）轄內公私有土地所有權人、管理人或使用人，應善盡管理維護該土地之環境景觀美化之責。</w:t>
      </w:r>
    </w:p>
    <w:p w:rsidR="008060F8" w:rsidRPr="008060F8" w:rsidRDefault="008060F8" w:rsidP="008060F8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060F8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三  </w:t>
      </w:r>
      <w:r w:rsidRPr="008060F8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060F8">
        <w:rPr>
          <w:rFonts w:ascii="標楷體" w:eastAsia="標楷體" w:hAnsi="標楷體" w:hint="eastAsia"/>
          <w:sz w:val="28"/>
          <w:szCs w:val="28"/>
        </w:rPr>
        <w:t>本縣轄內公私有土地，因疏於管理致地上雜草叢生或堆置廢棄物，經本府勘查小組，認定有影響環境衛生景觀美化者，由本府通知土地所有權人、管理人或使用人或辦理公告六十日期限後，在土地所有權人、管理人與使用人之所有權、管理權或使用權不受影響下，由本府逕行清除。</w:t>
      </w:r>
    </w:p>
    <w:p w:rsidR="008060F8" w:rsidRPr="008060F8" w:rsidRDefault="008060F8" w:rsidP="008060F8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060F8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四  </w:t>
      </w:r>
      <w:r w:rsidRPr="008060F8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060F8">
        <w:rPr>
          <w:rFonts w:ascii="標楷體" w:eastAsia="標楷體" w:hAnsi="標楷體" w:hint="eastAsia"/>
          <w:sz w:val="28"/>
          <w:szCs w:val="28"/>
        </w:rPr>
        <w:t>本府公告時應註明土地座落及公告期限。</w:t>
      </w:r>
    </w:p>
    <w:p w:rsidR="008060F8" w:rsidRPr="008060F8" w:rsidRDefault="008060F8" w:rsidP="008060F8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060F8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五  </w:t>
      </w:r>
      <w:r w:rsidRPr="008060F8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060F8">
        <w:rPr>
          <w:rFonts w:ascii="標楷體" w:eastAsia="標楷體" w:hAnsi="標楷體" w:hint="eastAsia"/>
          <w:sz w:val="28"/>
          <w:szCs w:val="28"/>
        </w:rPr>
        <w:t>本勘查小組成員由本府財政處、建設處、工務處及澎湖縣政府農漁局、稅務局、環境保護局、鄉市公所及其他相關單位人員組成。</w:t>
      </w:r>
    </w:p>
    <w:p w:rsidR="008060F8" w:rsidRPr="008060F8" w:rsidRDefault="008060F8" w:rsidP="008060F8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060F8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六  </w:t>
      </w:r>
      <w:r w:rsidRPr="008060F8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060F8">
        <w:rPr>
          <w:rFonts w:ascii="標楷體" w:eastAsia="標楷體" w:hAnsi="標楷體" w:hint="eastAsia"/>
          <w:sz w:val="28"/>
          <w:szCs w:val="28"/>
        </w:rPr>
        <w:t>經本府</w:t>
      </w:r>
      <w:proofErr w:type="gramStart"/>
      <w:r w:rsidRPr="008060F8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8060F8">
        <w:rPr>
          <w:rFonts w:ascii="標楷體" w:eastAsia="標楷體" w:hAnsi="標楷體" w:hint="eastAsia"/>
          <w:sz w:val="28"/>
          <w:szCs w:val="28"/>
        </w:rPr>
        <w:t>予清除後之公私有土地，</w:t>
      </w:r>
      <w:proofErr w:type="gramStart"/>
      <w:r w:rsidRPr="008060F8">
        <w:rPr>
          <w:rFonts w:ascii="標楷體" w:eastAsia="標楷體" w:hAnsi="標楷體" w:hint="eastAsia"/>
          <w:sz w:val="28"/>
          <w:szCs w:val="28"/>
        </w:rPr>
        <w:t>本府得逕行</w:t>
      </w:r>
      <w:proofErr w:type="gramEnd"/>
      <w:r w:rsidRPr="008060F8">
        <w:rPr>
          <w:rFonts w:ascii="標楷體" w:eastAsia="標楷體" w:hAnsi="標楷體" w:hint="eastAsia"/>
          <w:sz w:val="28"/>
          <w:szCs w:val="28"/>
        </w:rPr>
        <w:t>辦理綠美化工作。</w:t>
      </w:r>
    </w:p>
    <w:p w:rsidR="008060F8" w:rsidRPr="008060F8" w:rsidRDefault="008060F8" w:rsidP="008060F8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060F8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七  </w:t>
      </w:r>
      <w:r w:rsidRPr="008060F8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060F8">
        <w:rPr>
          <w:rFonts w:ascii="標楷體" w:eastAsia="標楷體" w:hAnsi="標楷體" w:hint="eastAsia"/>
          <w:sz w:val="28"/>
          <w:szCs w:val="28"/>
        </w:rPr>
        <w:t>勘查小組及綠美化之工作人員，於執行職務時得進出公私有土地，並應佩帶由本府核發之識別證。</w:t>
      </w:r>
    </w:p>
    <w:p w:rsidR="008060F8" w:rsidRPr="008060F8" w:rsidRDefault="008060F8" w:rsidP="008060F8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060F8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八  </w:t>
      </w:r>
      <w:r w:rsidRPr="008060F8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060F8">
        <w:rPr>
          <w:rFonts w:ascii="標楷體" w:eastAsia="標楷體" w:hAnsi="標楷體" w:hint="eastAsia"/>
          <w:sz w:val="28"/>
          <w:szCs w:val="28"/>
        </w:rPr>
        <w:t>辦理綠美化工作，應以客土</w:t>
      </w:r>
      <w:proofErr w:type="gramStart"/>
      <w:r w:rsidRPr="008060F8">
        <w:rPr>
          <w:rFonts w:ascii="標楷體" w:eastAsia="標楷體" w:hAnsi="標楷體" w:hint="eastAsia"/>
          <w:sz w:val="28"/>
          <w:szCs w:val="28"/>
        </w:rPr>
        <w:t>舖</w:t>
      </w:r>
      <w:proofErr w:type="gramEnd"/>
      <w:r w:rsidRPr="008060F8">
        <w:rPr>
          <w:rFonts w:ascii="標楷體" w:eastAsia="標楷體" w:hAnsi="標楷體" w:hint="eastAsia"/>
          <w:sz w:val="28"/>
          <w:szCs w:val="28"/>
        </w:rPr>
        <w:t>植草皮</w:t>
      </w:r>
      <w:proofErr w:type="gramStart"/>
      <w:r w:rsidRPr="008060F8">
        <w:rPr>
          <w:rFonts w:ascii="標楷體" w:eastAsia="標楷體" w:hAnsi="標楷體" w:hint="eastAsia"/>
          <w:sz w:val="28"/>
          <w:szCs w:val="28"/>
        </w:rPr>
        <w:t>撒植草種、栽花</w:t>
      </w:r>
      <w:proofErr w:type="gramEnd"/>
      <w:r w:rsidRPr="008060F8">
        <w:rPr>
          <w:rFonts w:ascii="標楷體" w:eastAsia="標楷體" w:hAnsi="標楷體" w:hint="eastAsia"/>
          <w:sz w:val="28"/>
          <w:szCs w:val="28"/>
        </w:rPr>
        <w:t>、植樹，及</w:t>
      </w:r>
      <w:proofErr w:type="gramStart"/>
      <w:r w:rsidRPr="008060F8">
        <w:rPr>
          <w:rFonts w:ascii="標楷體" w:eastAsia="標楷體" w:hAnsi="標楷體" w:hint="eastAsia"/>
          <w:sz w:val="28"/>
          <w:szCs w:val="28"/>
        </w:rPr>
        <w:t>堆砌緣</w:t>
      </w:r>
      <w:proofErr w:type="gramEnd"/>
      <w:r w:rsidRPr="008060F8">
        <w:rPr>
          <w:rFonts w:ascii="標楷體" w:eastAsia="標楷體" w:hAnsi="標楷體" w:hint="eastAsia"/>
          <w:sz w:val="28"/>
          <w:szCs w:val="28"/>
        </w:rPr>
        <w:t>石或架設矮籬為限。</w:t>
      </w:r>
    </w:p>
    <w:p w:rsidR="008060F8" w:rsidRPr="008060F8" w:rsidRDefault="008060F8" w:rsidP="008060F8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060F8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九  </w:t>
      </w:r>
      <w:r w:rsidRPr="008060F8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060F8">
        <w:rPr>
          <w:rFonts w:ascii="標楷體" w:eastAsia="標楷體" w:hAnsi="標楷體" w:hint="eastAsia"/>
          <w:sz w:val="28"/>
          <w:szCs w:val="28"/>
        </w:rPr>
        <w:t>完成綠美化之公私有土地，可提供土地所有權人、管理人以外之自然人、法人認養維護。</w:t>
      </w:r>
    </w:p>
    <w:p w:rsidR="008060F8" w:rsidRPr="008060F8" w:rsidRDefault="008060F8" w:rsidP="008060F8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060F8">
        <w:rPr>
          <w:rFonts w:ascii="標楷體" w:eastAsia="標楷體" w:hAnsi="標楷體" w:hint="eastAsia"/>
          <w:sz w:val="28"/>
          <w:szCs w:val="28"/>
        </w:rPr>
        <w:t xml:space="preserve">第 </w:t>
      </w:r>
      <w:r>
        <w:rPr>
          <w:rFonts w:ascii="標楷體" w:eastAsia="標楷體" w:hAnsi="標楷體" w:hint="eastAsia"/>
          <w:sz w:val="28"/>
          <w:szCs w:val="28"/>
        </w:rPr>
        <w:t xml:space="preserve"> 十</w:t>
      </w:r>
      <w:r w:rsidRPr="008060F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060F8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060F8">
        <w:rPr>
          <w:rFonts w:ascii="標楷體" w:eastAsia="標楷體" w:hAnsi="標楷體" w:hint="eastAsia"/>
          <w:sz w:val="28"/>
          <w:szCs w:val="28"/>
        </w:rPr>
        <w:t>對於認養維護達一年以上之自然人、法人，且成效優良者，本府定期公開表揚。</w:t>
      </w:r>
    </w:p>
    <w:p w:rsidR="008060F8" w:rsidRPr="008060F8" w:rsidRDefault="008060F8" w:rsidP="008060F8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060F8">
        <w:rPr>
          <w:rFonts w:ascii="標楷體" w:eastAsia="標楷體" w:hAnsi="標楷體" w:hint="eastAsia"/>
          <w:sz w:val="28"/>
          <w:szCs w:val="28"/>
        </w:rPr>
        <w:t xml:space="preserve">第 </w:t>
      </w:r>
      <w:r>
        <w:rPr>
          <w:rFonts w:ascii="標楷體" w:eastAsia="標楷體" w:hAnsi="標楷體" w:hint="eastAsia"/>
          <w:sz w:val="28"/>
          <w:szCs w:val="28"/>
        </w:rPr>
        <w:t xml:space="preserve"> 十一</w:t>
      </w:r>
      <w:r w:rsidRPr="008060F8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060F8">
        <w:rPr>
          <w:rFonts w:ascii="標楷體" w:eastAsia="標楷體" w:hAnsi="標楷體" w:hint="eastAsia"/>
          <w:sz w:val="28"/>
          <w:szCs w:val="28"/>
        </w:rPr>
        <w:t>為維護管理已完成綠美化地區，</w:t>
      </w:r>
      <w:proofErr w:type="gramStart"/>
      <w:r w:rsidRPr="008060F8">
        <w:rPr>
          <w:rFonts w:ascii="標楷體" w:eastAsia="標楷體" w:hAnsi="標楷體" w:hint="eastAsia"/>
          <w:sz w:val="28"/>
          <w:szCs w:val="28"/>
        </w:rPr>
        <w:t>本府得編列</w:t>
      </w:r>
      <w:proofErr w:type="gramEnd"/>
      <w:r w:rsidRPr="008060F8">
        <w:rPr>
          <w:rFonts w:ascii="標楷體" w:eastAsia="標楷體" w:hAnsi="標楷體" w:hint="eastAsia"/>
          <w:sz w:val="28"/>
          <w:szCs w:val="28"/>
        </w:rPr>
        <w:t>經費補助之。</w:t>
      </w:r>
    </w:p>
    <w:p w:rsidR="008060F8" w:rsidRPr="008060F8" w:rsidRDefault="008060F8" w:rsidP="008060F8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060F8">
        <w:rPr>
          <w:rFonts w:ascii="標楷體" w:eastAsia="標楷體" w:hAnsi="標楷體" w:hint="eastAsia"/>
          <w:sz w:val="28"/>
          <w:szCs w:val="28"/>
        </w:rPr>
        <w:t xml:space="preserve">第 </w:t>
      </w:r>
      <w:r>
        <w:rPr>
          <w:rFonts w:ascii="標楷體" w:eastAsia="標楷體" w:hAnsi="標楷體" w:hint="eastAsia"/>
          <w:sz w:val="28"/>
          <w:szCs w:val="28"/>
        </w:rPr>
        <w:t xml:space="preserve"> 十二</w:t>
      </w:r>
      <w:r w:rsidRPr="008060F8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060F8">
        <w:rPr>
          <w:rFonts w:ascii="標楷體" w:eastAsia="標楷體" w:hAnsi="標楷體" w:hint="eastAsia"/>
          <w:sz w:val="28"/>
          <w:szCs w:val="28"/>
        </w:rPr>
        <w:t>無償提供本府辦理綠美化之公私有土地並供公眾使用，其土地所有權人應繳納之地價稅，由</w:t>
      </w:r>
      <w:proofErr w:type="gramStart"/>
      <w:r w:rsidRPr="008060F8">
        <w:rPr>
          <w:rFonts w:ascii="標楷體" w:eastAsia="標楷體" w:hAnsi="標楷體" w:hint="eastAsia"/>
          <w:sz w:val="28"/>
          <w:szCs w:val="28"/>
        </w:rPr>
        <w:t>本府造冊</w:t>
      </w:r>
      <w:proofErr w:type="gramEnd"/>
      <w:r w:rsidRPr="008060F8">
        <w:rPr>
          <w:rFonts w:ascii="標楷體" w:eastAsia="標楷體" w:hAnsi="標楷體" w:hint="eastAsia"/>
          <w:sz w:val="28"/>
          <w:szCs w:val="28"/>
        </w:rPr>
        <w:t>通報本府稅務局，憑以辦理減免。</w:t>
      </w:r>
    </w:p>
    <w:p w:rsidR="008060F8" w:rsidRPr="008060F8" w:rsidRDefault="008060F8" w:rsidP="008060F8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060F8">
        <w:rPr>
          <w:rFonts w:ascii="標楷體" w:eastAsia="標楷體" w:hAnsi="標楷體" w:hint="eastAsia"/>
          <w:sz w:val="28"/>
          <w:szCs w:val="28"/>
        </w:rPr>
        <w:t>前項地價稅減免原因消滅時，由本府通報稅務局恢復課</w:t>
      </w:r>
      <w:proofErr w:type="gramStart"/>
      <w:r w:rsidRPr="008060F8">
        <w:rPr>
          <w:rFonts w:ascii="標楷體" w:eastAsia="標楷體" w:hAnsi="標楷體" w:hint="eastAsia"/>
          <w:sz w:val="28"/>
          <w:szCs w:val="28"/>
        </w:rPr>
        <w:t>徵</w:t>
      </w:r>
      <w:proofErr w:type="gramEnd"/>
      <w:r w:rsidRPr="008060F8">
        <w:rPr>
          <w:rFonts w:ascii="標楷體" w:eastAsia="標楷體" w:hAnsi="標楷體" w:hint="eastAsia"/>
          <w:sz w:val="28"/>
          <w:szCs w:val="28"/>
        </w:rPr>
        <w:t>。</w:t>
      </w:r>
    </w:p>
    <w:p w:rsidR="008060F8" w:rsidRPr="008060F8" w:rsidRDefault="008060F8" w:rsidP="008060F8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060F8">
        <w:rPr>
          <w:rFonts w:ascii="標楷體" w:eastAsia="標楷體" w:hAnsi="標楷體" w:hint="eastAsia"/>
          <w:sz w:val="28"/>
          <w:szCs w:val="28"/>
        </w:rPr>
        <w:lastRenderedPageBreak/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 十三</w:t>
      </w:r>
      <w:r w:rsidRPr="008060F8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060F8">
        <w:rPr>
          <w:rFonts w:ascii="標楷體" w:eastAsia="標楷體" w:hAnsi="標楷體" w:hint="eastAsia"/>
          <w:sz w:val="28"/>
          <w:szCs w:val="28"/>
        </w:rPr>
        <w:t>本自治條例自公布日施行。</w:t>
      </w:r>
    </w:p>
    <w:p w:rsidR="008060F8" w:rsidRPr="008060F8" w:rsidRDefault="008060F8" w:rsidP="008060F8">
      <w:pPr>
        <w:spacing w:line="4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060F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8060F8">
        <w:rPr>
          <w:rFonts w:ascii="標楷體" w:eastAsia="標楷體" w:hAnsi="標楷體" w:hint="eastAsia"/>
          <w:sz w:val="28"/>
          <w:szCs w:val="28"/>
        </w:rPr>
        <w:t>本自治條例修正條文自中華民國一百年一月一日施行。</w:t>
      </w:r>
    </w:p>
    <w:sectPr w:rsidR="008060F8" w:rsidRPr="008060F8" w:rsidSect="008060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7FC" w:rsidRDefault="003457FC" w:rsidP="008060F8">
      <w:r>
        <w:separator/>
      </w:r>
    </w:p>
  </w:endnote>
  <w:endnote w:type="continuationSeparator" w:id="0">
    <w:p w:rsidR="003457FC" w:rsidRDefault="003457FC" w:rsidP="0080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248" w:rsidRDefault="003672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248" w:rsidRDefault="003672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248" w:rsidRDefault="003672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7FC" w:rsidRDefault="003457FC" w:rsidP="008060F8">
      <w:r>
        <w:separator/>
      </w:r>
    </w:p>
  </w:footnote>
  <w:footnote w:type="continuationSeparator" w:id="0">
    <w:p w:rsidR="003457FC" w:rsidRDefault="003457FC" w:rsidP="00806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248" w:rsidRDefault="003672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0F8" w:rsidRPr="008060F8" w:rsidRDefault="00367248">
    <w:pPr>
      <w:pStyle w:val="a3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七</w:t>
    </w:r>
    <w:r w:rsidR="008060F8" w:rsidRPr="008060F8">
      <w:rPr>
        <w:rFonts w:ascii="標楷體" w:eastAsia="標楷體" w:hAnsi="標楷體" w:hint="eastAsia"/>
      </w:rPr>
      <w:t>○、</w:t>
    </w:r>
    <w:r>
      <w:rPr>
        <w:rFonts w:ascii="標楷體" w:eastAsia="標楷體" w:hAnsi="標楷體" w:hint="eastAsia"/>
      </w:rPr>
      <w:t>農漁</w:t>
    </w:r>
    <w:r w:rsidR="008060F8" w:rsidRPr="008060F8">
      <w:rPr>
        <w:rFonts w:ascii="標楷體" w:eastAsia="標楷體" w:hAnsi="標楷體" w:hint="eastAsia"/>
      </w:rPr>
      <w:t>類</w:t>
    </w:r>
    <w:r w:rsidR="008060F8" w:rsidRPr="008060F8">
      <w:rPr>
        <w:rFonts w:ascii="標楷體" w:eastAsia="標楷體" w:hAnsi="標楷體"/>
      </w:rPr>
      <w:ptab w:relativeTo="margin" w:alignment="center" w:leader="none"/>
    </w:r>
    <w:r w:rsidR="008060F8" w:rsidRPr="008060F8">
      <w:rPr>
        <w:rFonts w:ascii="標楷體" w:eastAsia="標楷體" w:hAnsi="標楷體"/>
      </w:rPr>
      <w:ptab w:relativeTo="margin" w:alignment="right" w:leader="none"/>
    </w:r>
    <w:r>
      <w:rPr>
        <w:rFonts w:ascii="標楷體" w:eastAsia="標楷體" w:hAnsi="標楷體" w:hint="eastAsia"/>
      </w:rPr>
      <w:t>二</w:t>
    </w:r>
    <w:r w:rsidR="008060F8" w:rsidRPr="008060F8">
      <w:rPr>
        <w:rFonts w:ascii="標楷體" w:eastAsia="標楷體" w:hAnsi="標楷體" w:hint="eastAsia"/>
      </w:rPr>
      <w:t>、澎湖縣辦理公私有土地環境景觀美化自治條例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248" w:rsidRDefault="003672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F8"/>
    <w:rsid w:val="00032563"/>
    <w:rsid w:val="00154214"/>
    <w:rsid w:val="0022630B"/>
    <w:rsid w:val="003457FC"/>
    <w:rsid w:val="00367248"/>
    <w:rsid w:val="008060F8"/>
    <w:rsid w:val="00DE3DDC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68CBD9-844C-4626-BE01-BF363754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60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6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60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6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06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薛宏欣</cp:lastModifiedBy>
  <cp:revision>3</cp:revision>
  <dcterms:created xsi:type="dcterms:W3CDTF">2015-02-17T02:44:00Z</dcterms:created>
  <dcterms:modified xsi:type="dcterms:W3CDTF">2015-02-17T02:45:00Z</dcterms:modified>
</cp:coreProperties>
</file>