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0" w:rsidRDefault="00D45787" w:rsidP="00D45787">
      <w:pPr>
        <w:jc w:val="center"/>
        <w:rPr>
          <w:rFonts w:ascii="標楷體" w:eastAsia="標楷體" w:hAnsi="標楷體"/>
          <w:sz w:val="40"/>
          <w:szCs w:val="40"/>
        </w:rPr>
      </w:pPr>
      <w:r w:rsidRPr="00A82E68">
        <w:rPr>
          <w:rFonts w:ascii="標楷體" w:eastAsia="標楷體" w:hAnsi="標楷體" w:hint="eastAsia"/>
          <w:sz w:val="40"/>
          <w:szCs w:val="40"/>
        </w:rPr>
        <w:t>一百零七年澎湖縣政府推動宗教團體汰換節能燈具補助作業要點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0536F">
        <w:rPr>
          <w:rFonts w:ascii="標楷體" w:eastAsia="標楷體" w:hAnsi="標楷體" w:hint="eastAsia"/>
        </w:rPr>
        <w:t>為推動節能減碳，鼓勵</w:t>
      </w:r>
      <w:r>
        <w:rPr>
          <w:rFonts w:ascii="標楷體" w:eastAsia="標楷體" w:hAnsi="標楷體" w:hint="eastAsia"/>
        </w:rPr>
        <w:t>本縣轄內</w:t>
      </w:r>
      <w:r w:rsidRPr="00A0536F">
        <w:rPr>
          <w:rFonts w:ascii="標楷體" w:eastAsia="標楷體" w:hAnsi="標楷體" w:hint="eastAsia"/>
        </w:rPr>
        <w:t>各宗教場域(含寺、廟、宮、堂、教會)將傳統照明、祈福或祭祀用燈具汰換為 LED 節電燈具，以達節約能源、降低碳排放量，並確保用電安全之目標。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本要點相關補助申請之受理、撥款、查驗及相關規定事項由</w:t>
      </w:r>
      <w:r w:rsidRPr="006C27B1">
        <w:rPr>
          <w:rFonts w:ascii="標楷體" w:eastAsia="標楷體" w:hAnsi="標楷體" w:hint="eastAsia"/>
        </w:rPr>
        <w:t>本府建設處</w:t>
      </w:r>
      <w:r>
        <w:rPr>
          <w:rFonts w:ascii="標楷體" w:eastAsia="標楷體" w:hAnsi="標楷體" w:hint="eastAsia"/>
        </w:rPr>
        <w:t>執行，必要時得請其它單位依權責辦理</w:t>
      </w:r>
      <w:r w:rsidRPr="006C27B1">
        <w:rPr>
          <w:rFonts w:ascii="標楷體" w:eastAsia="標楷體" w:hAnsi="標楷體" w:hint="eastAsia"/>
        </w:rPr>
        <w:t>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申請補助時間：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申請補助期間自公告日起至補助款用罄止，本府得公告終止補助與提前截止申請補助作業。</w:t>
      </w:r>
    </w:p>
    <w:p w:rsidR="00D45787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補助採買期間：</w:t>
      </w:r>
      <w:r>
        <w:rPr>
          <w:rFonts w:ascii="標楷體" w:eastAsia="標楷體" w:hAnsi="標楷體" w:hint="eastAsia"/>
        </w:rPr>
        <w:t>公告日</w:t>
      </w:r>
      <w:r w:rsidRPr="006C27B1">
        <w:rPr>
          <w:rFonts w:ascii="標楷體" w:eastAsia="標楷體" w:hAnsi="標楷體" w:hint="eastAsia"/>
        </w:rPr>
        <w:t>當年度當年度</w:t>
      </w:r>
      <w:r>
        <w:rPr>
          <w:rFonts w:ascii="標楷體" w:eastAsia="標楷體" w:hAnsi="標楷體" w:hint="eastAsia"/>
        </w:rPr>
        <w:t>一</w:t>
      </w:r>
      <w:r w:rsidRPr="006C27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一</w:t>
      </w:r>
      <w:r w:rsidRPr="006C27B1">
        <w:rPr>
          <w:rFonts w:ascii="標楷體" w:eastAsia="標楷體" w:hAnsi="標楷體" w:hint="eastAsia"/>
        </w:rPr>
        <w:t>日起採購本要點所補助之節能產品(以發票開立時間認定)，皆可於本要點公告後申請。</w:t>
      </w:r>
    </w:p>
    <w:p w:rsidR="00D45787" w:rsidRPr="00181E54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181E54">
        <w:rPr>
          <w:rFonts w:ascii="標楷體" w:eastAsia="標楷體" w:hAnsi="標楷體" w:hint="eastAsia"/>
        </w:rPr>
        <w:t>總補助金額:本要點總補助款金額以新臺幣</w:t>
      </w:r>
      <w:r>
        <w:rPr>
          <w:rFonts w:ascii="標楷體" w:eastAsia="標楷體" w:hAnsi="標楷體" w:hint="eastAsia"/>
        </w:rPr>
        <w:t>六十萬</w:t>
      </w:r>
      <w:r w:rsidRPr="00181E54">
        <w:rPr>
          <w:rFonts w:ascii="標楷體" w:eastAsia="標楷體" w:hAnsi="標楷體" w:hint="eastAsia"/>
        </w:rPr>
        <w:t>元為原則。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本要點補助</w:t>
      </w:r>
      <w:r>
        <w:rPr>
          <w:rFonts w:ascii="標楷體" w:eastAsia="標楷體" w:hAnsi="標楷體" w:hint="eastAsia"/>
        </w:rPr>
        <w:t>方式</w:t>
      </w:r>
      <w:r w:rsidRPr="006C27B1">
        <w:rPr>
          <w:rFonts w:ascii="標楷體" w:eastAsia="標楷體" w:hAnsi="標楷體" w:hint="eastAsia"/>
        </w:rPr>
        <w:t>：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580A53">
        <w:rPr>
          <w:rFonts w:ascii="標楷體" w:eastAsia="標楷體" w:hAnsi="標楷體" w:hint="eastAsia"/>
        </w:rPr>
        <w:t>補助項目: 換裝宗教寺廟(含寺、廟、宮、堂) 及教會(堂)內燈具為LED</w:t>
      </w:r>
      <w:r w:rsidR="003E4F20">
        <w:rPr>
          <w:rFonts w:ascii="標楷體" w:eastAsia="標楷體" w:hAnsi="標楷體" w:hint="eastAsia"/>
        </w:rPr>
        <w:t>節能</w:t>
      </w:r>
      <w:r w:rsidRPr="00580A53">
        <w:rPr>
          <w:rFonts w:ascii="標楷體" w:eastAsia="標楷體" w:hAnsi="標楷體" w:hint="eastAsia"/>
        </w:rPr>
        <w:t>燈具。</w:t>
      </w:r>
    </w:p>
    <w:p w:rsidR="00D45787" w:rsidRPr="003E4F20" w:rsidRDefault="00D45787" w:rsidP="003E4F20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580A53">
        <w:rPr>
          <w:rFonts w:ascii="標楷體" w:eastAsia="標楷體" w:hAnsi="標楷體" w:hint="eastAsia"/>
        </w:rPr>
        <w:t>作業辦法說明：</w:t>
      </w:r>
      <w:r w:rsidRPr="003E4F20">
        <w:rPr>
          <w:rFonts w:ascii="標楷體" w:eastAsia="標楷體" w:hAnsi="標楷體" w:hint="eastAsia"/>
        </w:rPr>
        <w:t>換裝宗教寺廟(含寺、廟、宮、堂) 及教會(堂)內燈具。</w:t>
      </w:r>
    </w:p>
    <w:p w:rsidR="00D45787" w:rsidRPr="00580A53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580A53">
        <w:rPr>
          <w:rFonts w:ascii="標楷體" w:eastAsia="標楷體" w:hAnsi="標楷體" w:hint="eastAsia"/>
        </w:rPr>
        <w:t>補助件數:預計</w:t>
      </w:r>
      <w:r>
        <w:rPr>
          <w:rFonts w:ascii="標楷體" w:eastAsia="標楷體" w:hAnsi="標楷體" w:hint="eastAsia"/>
        </w:rPr>
        <w:t>二百</w:t>
      </w:r>
      <w:r w:rsidRPr="00580A53">
        <w:rPr>
          <w:rFonts w:ascii="標楷體" w:eastAsia="標楷體" w:hAnsi="標楷體" w:hint="eastAsia"/>
        </w:rPr>
        <w:t>處宗教寺廟(含寺、廟、宮、堂) 及教會(堂)，本</w:t>
      </w:r>
      <w:r>
        <w:rPr>
          <w:rFonts w:ascii="標楷體" w:eastAsia="標楷體" w:hAnsi="標楷體" w:hint="eastAsia"/>
        </w:rPr>
        <w:t>府</w:t>
      </w:r>
      <w:r w:rsidRPr="00580A53">
        <w:rPr>
          <w:rFonts w:ascii="標楷體" w:eastAsia="標楷體" w:hAnsi="標楷體" w:hint="eastAsia"/>
        </w:rPr>
        <w:t>將依申請文件之收件順序、申請換裝節電燈具總經費</w:t>
      </w:r>
      <w:r>
        <w:rPr>
          <w:rFonts w:ascii="標楷體" w:eastAsia="標楷體" w:hAnsi="標楷體" w:hint="eastAsia"/>
        </w:rPr>
        <w:t>等項目依序審核，並視補助款剩餘情形增加補助件數</w:t>
      </w:r>
      <w:r w:rsidRPr="00580A53">
        <w:rPr>
          <w:rFonts w:ascii="標楷體" w:eastAsia="標楷體" w:hAnsi="標楷體" w:hint="eastAsia"/>
        </w:rPr>
        <w:t>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580A53">
        <w:rPr>
          <w:rFonts w:ascii="標楷體" w:eastAsia="標楷體" w:hAnsi="標楷體" w:hint="eastAsia"/>
        </w:rPr>
        <w:t>補助金額：每一宗教寺廟(含寺、廟、宮、堂) 及教會(堂)換裝節電燈具最高上限</w:t>
      </w:r>
      <w:r>
        <w:rPr>
          <w:rFonts w:ascii="標楷體" w:eastAsia="標楷體" w:hAnsi="標楷體" w:hint="eastAsia"/>
        </w:rPr>
        <w:t>二</w:t>
      </w:r>
      <w:r w:rsidRPr="00580A53">
        <w:rPr>
          <w:rFonts w:ascii="標楷體" w:eastAsia="標楷體" w:hAnsi="標楷體" w:hint="eastAsia"/>
        </w:rPr>
        <w:t>萬元。(本</w:t>
      </w:r>
      <w:r>
        <w:rPr>
          <w:rFonts w:ascii="標楷體" w:eastAsia="標楷體" w:hAnsi="標楷體" w:hint="eastAsia"/>
        </w:rPr>
        <w:t>府</w:t>
      </w:r>
      <w:r w:rsidRPr="00580A53">
        <w:rPr>
          <w:rFonts w:ascii="標楷體" w:eastAsia="標楷體" w:hAnsi="標楷體" w:hint="eastAsia"/>
        </w:rPr>
        <w:t>得視申請經費合理性調整補助額度)。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流程</w:t>
      </w:r>
      <w:r w:rsidRPr="006C27B1">
        <w:rPr>
          <w:rFonts w:ascii="標楷體" w:eastAsia="標楷體" w:hAnsi="標楷體" w:hint="eastAsia"/>
        </w:rPr>
        <w:t>：</w:t>
      </w:r>
    </w:p>
    <w:p w:rsidR="00D45787" w:rsidRPr="00DC64F8" w:rsidRDefault="00D45787" w:rsidP="003E4F20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DC64F8">
        <w:rPr>
          <w:rFonts w:ascii="標楷體" w:eastAsia="標楷體" w:hAnsi="標楷體" w:hint="eastAsia"/>
        </w:rPr>
        <w:t>宗教寺廟(含寺、廟、宮、堂) 及教會(堂)於本要點之申請時間內提出補助申請文件，包含申請文件檢查表、申請書、補助款</w:t>
      </w:r>
      <w:r>
        <w:rPr>
          <w:rFonts w:ascii="標楷體" w:eastAsia="標楷體" w:hAnsi="標楷體" w:hint="eastAsia"/>
        </w:rPr>
        <w:t>聲明書</w:t>
      </w:r>
      <w:r w:rsidRPr="00DC64F8">
        <w:rPr>
          <w:rFonts w:ascii="標楷體" w:eastAsia="標楷體" w:hAnsi="標楷體" w:hint="eastAsia"/>
        </w:rPr>
        <w:t>、宗教寺廟(含寺、廟、宮、堂) 及教會(堂)登記證或法人登記證影本</w:t>
      </w:r>
      <w:r w:rsidR="003E4F20">
        <w:rPr>
          <w:rFonts w:ascii="標楷體" w:eastAsia="標楷體" w:hAnsi="標楷體" w:hint="eastAsia"/>
        </w:rPr>
        <w:t>、換裝節能燈具總額之原始憑證</w:t>
      </w:r>
      <w:r w:rsidR="003E4F20" w:rsidRPr="003E4F20">
        <w:rPr>
          <w:rFonts w:ascii="標楷體" w:eastAsia="標楷體" w:hAnsi="標楷體" w:hint="eastAsia"/>
        </w:rPr>
        <w:t>(統一發票或收據)、撥款帳號影印本（與正本相符章）等文件。</w:t>
      </w:r>
      <w:r w:rsidRPr="00DC64F8">
        <w:rPr>
          <w:rFonts w:ascii="標楷體" w:eastAsia="標楷體" w:hAnsi="標楷體" w:hint="eastAsia"/>
        </w:rPr>
        <w:t>宗教寺廟(含寺、廟、宮、堂) 及教會(堂)所送文件資料，不論補助與否概不退件。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本計畫之申請表格可至本府建設處網站下載，申請者填具申請表及相關文件後，送至本府建設處受理。</w:t>
      </w:r>
    </w:p>
    <w:p w:rsidR="00D45787" w:rsidRPr="003E4F20" w:rsidRDefault="00D45787" w:rsidP="003E4F20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補助款撥付方式：</w:t>
      </w:r>
      <w:r w:rsidRPr="003E4F20">
        <w:rPr>
          <w:rFonts w:ascii="標楷體" w:eastAsia="標楷體" w:hAnsi="標楷體" w:hint="eastAsia"/>
        </w:rPr>
        <w:t>獲審核通過之補助申請案，以申請者電匯轉帳為戶名之金融機構指定帳號方式撥付補助款。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申請案件有下列情形之</w:t>
      </w:r>
      <w:r>
        <w:rPr>
          <w:rFonts w:ascii="標楷體" w:eastAsia="標楷體" w:hAnsi="標楷體" w:hint="eastAsia"/>
        </w:rPr>
        <w:t>一</w:t>
      </w:r>
      <w:r w:rsidRPr="006C27B1">
        <w:rPr>
          <w:rFonts w:ascii="標楷體" w:eastAsia="標楷體" w:hAnsi="標楷體" w:hint="eastAsia"/>
        </w:rPr>
        <w:t>者，本府得不予補助：</w:t>
      </w:r>
    </w:p>
    <w:p w:rsidR="00D45787" w:rsidRPr="006C27B1" w:rsidRDefault="00832B35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</w:t>
      </w:r>
      <w:r w:rsidR="00D45787" w:rsidRPr="006C27B1">
        <w:rPr>
          <w:rFonts w:ascii="標楷體" w:eastAsia="標楷體" w:hAnsi="標楷體" w:hint="eastAsia"/>
        </w:rPr>
        <w:t>助申請表未簽名或蓋章。</w:t>
      </w:r>
      <w:bookmarkStart w:id="0" w:name="_GoBack"/>
      <w:bookmarkEnd w:id="0"/>
      <w:r w:rsidR="00D45787" w:rsidRPr="006C27B1">
        <w:rPr>
          <w:rFonts w:ascii="標楷體" w:eastAsia="標楷體" w:hAnsi="標楷體" w:hint="eastAsia"/>
        </w:rPr>
        <w:t xml:space="preserve"> 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檢附之文件有隱匿、虛偽或假造等不實情事、不完整、模糊不清無法審</w:t>
      </w:r>
      <w:r w:rsidRPr="006C27B1">
        <w:rPr>
          <w:rFonts w:ascii="標楷體" w:eastAsia="標楷體" w:hAnsi="標楷體" w:hint="eastAsia"/>
        </w:rPr>
        <w:lastRenderedPageBreak/>
        <w:t>核。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申請者資格不符。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申請補助項目、設備能源效率或型號不符合補助標準。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發票或收據之日期非於補助購買期間。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申請日期超過申請補助期間。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發票或收據上未載明受補助產品之廠牌型號。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申請文件不實、虛偽買賣或偽造變造。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經查證未安裝使用或有囤積、轉賣之情事。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預算將用罄並經本</w:t>
      </w:r>
      <w:r>
        <w:rPr>
          <w:rFonts w:ascii="標楷體" w:eastAsia="標楷體" w:hAnsi="標楷體" w:hint="eastAsia"/>
        </w:rPr>
        <w:t>府</w:t>
      </w:r>
      <w:r w:rsidRPr="006C27B1">
        <w:rPr>
          <w:rFonts w:ascii="標楷體" w:eastAsia="標楷體" w:hAnsi="標楷體" w:hint="eastAsia"/>
        </w:rPr>
        <w:t>公告終止補助。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 w:left="880" w:hanging="709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本計畫申請表格、其規定應填列事項及檢附文件，均為補助申請要件之一，申請者應切實遵守；如經查得申請者有違反本要點規定事項或有虛偽買賣、偽造不實資料、或通過補助後逕行退換為非補助產品，本府得廢止或撤銷補助，並追回全部或部分補助款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 w:hanging="789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未配合本府進行現場查驗或實地抽查。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 w:hanging="789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同一申請補助案件已獲其他政府機關補助。</w:t>
      </w:r>
    </w:p>
    <w:p w:rsidR="00D45787" w:rsidRPr="006C27B1" w:rsidRDefault="00D45787" w:rsidP="00D45787">
      <w:pPr>
        <w:pStyle w:val="a4"/>
        <w:numPr>
          <w:ilvl w:val="1"/>
          <w:numId w:val="1"/>
        </w:numPr>
        <w:ind w:leftChars="0" w:hanging="789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現場查驗經限期改善未果者。</w:t>
      </w:r>
    </w:p>
    <w:p w:rsidR="00D45787" w:rsidRPr="006C27B1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申請者請領補助款時，應本誠信原則對所提出支出憑證之支付事實及真實性負責，如有不實，應負相關責任。</w:t>
      </w:r>
    </w:p>
    <w:p w:rsidR="00D45787" w:rsidRPr="00D45787" w:rsidRDefault="00D45787" w:rsidP="00D4578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C27B1">
        <w:rPr>
          <w:rFonts w:ascii="標楷體" w:eastAsia="標楷體" w:hAnsi="標楷體" w:hint="eastAsia"/>
        </w:rPr>
        <w:t>獲補助款之申請者，應就本府所舉辦之節電相關活動、觀摩或會議提供相關協助及同意本府後續追蹤用電情形。</w:t>
      </w:r>
    </w:p>
    <w:sectPr w:rsidR="00D45787" w:rsidRPr="00D45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01746D">
      <w:r>
        <w:separator/>
      </w:r>
    </w:p>
  </w:endnote>
  <w:endnote w:type="continuationSeparator" w:id="0">
    <w:p w:rsidR="0001746D" w:rsidRDefault="0001746D" w:rsidP="000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01746D">
      <w:r>
        <w:separator/>
      </w:r>
    </w:p>
  </w:footnote>
  <w:footnote w:type="continuationSeparator" w:id="0">
    <w:p w:rsidR="0001746D" w:rsidRDefault="0001746D" w:rsidP="0001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069"/>
    <w:multiLevelType w:val="hybridMultilevel"/>
    <w:tmpl w:val="9BC6A2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9965E00">
      <w:start w:val="1"/>
      <w:numFmt w:val="taiwaneseCountingThousand"/>
      <w:lvlText w:val="(%2) "/>
      <w:lvlJc w:val="left"/>
      <w:pPr>
        <w:ind w:left="960" w:hanging="480"/>
      </w:pPr>
      <w:rPr>
        <w:rFonts w:asciiTheme="minorEastAsia" w:eastAsia="新細明體" w:hAnsiTheme="minorEastAsia" w:cs="Times New Roman" w:hint="eastAsia"/>
        <w:b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AC47156">
      <w:start w:val="1"/>
      <w:numFmt w:val="decimal"/>
      <w:lvlText w:val="(%5)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471A0E"/>
    <w:multiLevelType w:val="hybridMultilevel"/>
    <w:tmpl w:val="C1E6231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7"/>
    <w:rsid w:val="0001746D"/>
    <w:rsid w:val="003E4F20"/>
    <w:rsid w:val="00581D20"/>
    <w:rsid w:val="00791381"/>
    <w:rsid w:val="00832B35"/>
    <w:rsid w:val="00D44BE5"/>
    <w:rsid w:val="00D45787"/>
    <w:rsid w:val="00E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B4E84-7986-4F0E-99BC-B53D0565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7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4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4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6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王仰啟</dc:creator>
  <cp:keywords/>
  <dc:description/>
  <cp:lastModifiedBy>王仰啟</cp:lastModifiedBy>
  <cp:revision>2</cp:revision>
  <cp:lastPrinted>2018-06-11T03:21:00Z</cp:lastPrinted>
  <dcterms:created xsi:type="dcterms:W3CDTF">2018-08-14T03:57:00Z</dcterms:created>
  <dcterms:modified xsi:type="dcterms:W3CDTF">2018-08-14T03:57:00Z</dcterms:modified>
</cp:coreProperties>
</file>