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97" w:rsidRPr="00D71387" w:rsidRDefault="00E42207" w:rsidP="00D71387">
      <w:pPr>
        <w:spacing w:line="440" w:lineRule="exact"/>
        <w:ind w:left="3527" w:hangingChars="1101" w:hanging="3527"/>
        <w:jc w:val="center"/>
        <w:rPr>
          <w:rFonts w:ascii="標楷體" w:eastAsia="標楷體" w:hAnsi="標楷體"/>
          <w:sz w:val="32"/>
          <w:szCs w:val="32"/>
        </w:rPr>
      </w:pPr>
      <w:r w:rsidRPr="00D71387">
        <w:rPr>
          <w:rFonts w:ascii="標楷體" w:eastAsia="標楷體" w:hAnsi="標楷體" w:hint="eastAsia"/>
          <w:b/>
          <w:sz w:val="32"/>
          <w:szCs w:val="32"/>
        </w:rPr>
        <w:t>澎湖縣政府推展身心障礙福利服務申請經費補助作業要點</w:t>
      </w:r>
    </w:p>
    <w:p w:rsidR="006F50BF" w:rsidRPr="00D71387" w:rsidRDefault="006F50BF" w:rsidP="000102EE">
      <w:pPr>
        <w:spacing w:line="480" w:lineRule="exact"/>
        <w:ind w:left="481" w:hangingChars="185" w:hanging="481"/>
        <w:rPr>
          <w:rFonts w:ascii="標楷體" w:eastAsia="標楷體" w:hAnsi="標楷體"/>
          <w:b/>
          <w:sz w:val="26"/>
          <w:szCs w:val="26"/>
        </w:rPr>
      </w:pPr>
      <w:r w:rsidRPr="00D71387">
        <w:rPr>
          <w:rFonts w:ascii="標楷體" w:eastAsia="標楷體" w:hAnsi="標楷體" w:hint="eastAsia"/>
          <w:sz w:val="26"/>
          <w:szCs w:val="26"/>
        </w:rPr>
        <w:t>一、澎湖縣政府（以下簡稱本府）為結合民間力量推展身心障礙福利服務，提升身心障礙福利服務品質及水準，特訂定本要點。</w:t>
      </w:r>
    </w:p>
    <w:p w:rsidR="0018356C" w:rsidRPr="00D71387" w:rsidRDefault="0018356C" w:rsidP="00037AF1">
      <w:pPr>
        <w:spacing w:line="480" w:lineRule="exact"/>
        <w:rPr>
          <w:rFonts w:ascii="標楷體" w:eastAsia="標楷體" w:hAnsi="標楷體"/>
          <w:sz w:val="26"/>
          <w:szCs w:val="26"/>
        </w:rPr>
      </w:pPr>
      <w:r w:rsidRPr="00D71387">
        <w:rPr>
          <w:rFonts w:ascii="標楷體" w:eastAsia="標楷體" w:hAnsi="標楷體" w:hint="eastAsia"/>
          <w:sz w:val="26"/>
          <w:szCs w:val="26"/>
        </w:rPr>
        <w:t>二、補助對象：</w:t>
      </w:r>
    </w:p>
    <w:p w:rsidR="0018356C" w:rsidRPr="00D71387" w:rsidRDefault="0018356C" w:rsidP="000102EE">
      <w:pPr>
        <w:spacing w:line="480" w:lineRule="exact"/>
        <w:ind w:left="780" w:hangingChars="300" w:hanging="780"/>
        <w:rPr>
          <w:rFonts w:ascii="標楷體" w:eastAsia="標楷體" w:hAnsi="標楷體"/>
          <w:sz w:val="26"/>
          <w:szCs w:val="26"/>
        </w:rPr>
      </w:pPr>
      <w:r w:rsidRPr="00D71387">
        <w:rPr>
          <w:rFonts w:ascii="標楷體" w:eastAsia="標楷體" w:hAnsi="標楷體" w:hint="eastAsia"/>
          <w:sz w:val="26"/>
          <w:szCs w:val="26"/>
        </w:rPr>
        <w:t>(</w:t>
      </w:r>
      <w:proofErr w:type="gramStart"/>
      <w:r w:rsidRPr="00D71387">
        <w:rPr>
          <w:rFonts w:ascii="標楷體" w:eastAsia="標楷體" w:hAnsi="標楷體" w:hint="eastAsia"/>
          <w:sz w:val="26"/>
          <w:szCs w:val="26"/>
        </w:rPr>
        <w:t>一</w:t>
      </w:r>
      <w:proofErr w:type="gramEnd"/>
      <w:r w:rsidRPr="00D71387">
        <w:rPr>
          <w:rFonts w:ascii="標楷體" w:eastAsia="標楷體" w:hAnsi="標楷體" w:hint="eastAsia"/>
          <w:sz w:val="26"/>
          <w:szCs w:val="26"/>
        </w:rPr>
        <w:t>)財團法人身心障礙福利服務機構。</w:t>
      </w:r>
    </w:p>
    <w:p w:rsidR="0018356C" w:rsidRPr="00D71387" w:rsidRDefault="0018356C" w:rsidP="000102EE">
      <w:pPr>
        <w:spacing w:line="480" w:lineRule="exact"/>
        <w:ind w:left="780" w:hangingChars="300" w:hanging="780"/>
        <w:rPr>
          <w:rFonts w:ascii="標楷體" w:eastAsia="標楷體" w:hAnsi="標楷體"/>
          <w:sz w:val="26"/>
          <w:szCs w:val="26"/>
        </w:rPr>
      </w:pPr>
      <w:r w:rsidRPr="00D71387">
        <w:rPr>
          <w:rFonts w:ascii="標楷體" w:eastAsia="標楷體" w:hAnsi="標楷體" w:hint="eastAsia"/>
          <w:sz w:val="26"/>
          <w:szCs w:val="26"/>
        </w:rPr>
        <w:t>(二)立案之身心障礙相關社團或社團法人，其會務健全者。</w:t>
      </w:r>
    </w:p>
    <w:p w:rsidR="000C7597" w:rsidRPr="00D71387" w:rsidRDefault="0018356C" w:rsidP="000102EE">
      <w:pPr>
        <w:spacing w:line="480" w:lineRule="exact"/>
        <w:ind w:left="525" w:hangingChars="202" w:hanging="525"/>
        <w:rPr>
          <w:rFonts w:ascii="標楷體" w:eastAsia="標楷體" w:hAnsi="標楷體"/>
          <w:sz w:val="26"/>
          <w:szCs w:val="26"/>
        </w:rPr>
      </w:pPr>
      <w:r w:rsidRPr="00D71387">
        <w:rPr>
          <w:rFonts w:ascii="標楷體" w:eastAsia="標楷體" w:hAnsi="標楷體" w:hint="eastAsia"/>
          <w:sz w:val="26"/>
          <w:szCs w:val="26"/>
        </w:rPr>
        <w:t>(三)財團法人組織其捐助章程中明定辦理身心障礙福利或從事身心障礙福利服務確實執行有績效者。</w:t>
      </w:r>
    </w:p>
    <w:p w:rsidR="0018356C" w:rsidRPr="00D71387" w:rsidRDefault="0018356C" w:rsidP="00037AF1">
      <w:pPr>
        <w:spacing w:line="480" w:lineRule="exact"/>
        <w:jc w:val="both"/>
        <w:rPr>
          <w:rFonts w:ascii="標楷體" w:eastAsia="標楷體" w:hAnsi="標楷體"/>
          <w:sz w:val="26"/>
          <w:szCs w:val="26"/>
        </w:rPr>
      </w:pPr>
      <w:r w:rsidRPr="00D71387">
        <w:rPr>
          <w:rFonts w:ascii="標楷體" w:eastAsia="標楷體" w:hAnsi="標楷體" w:hint="eastAsia"/>
          <w:b/>
          <w:sz w:val="26"/>
          <w:szCs w:val="26"/>
        </w:rPr>
        <w:t>三</w:t>
      </w:r>
      <w:r w:rsidRPr="00D71387">
        <w:rPr>
          <w:rFonts w:ascii="標楷體" w:eastAsia="標楷體" w:hAnsi="標楷體" w:hint="eastAsia"/>
          <w:sz w:val="26"/>
          <w:szCs w:val="26"/>
        </w:rPr>
        <w:t>、補助內容：</w:t>
      </w:r>
    </w:p>
    <w:p w:rsidR="0018356C" w:rsidRPr="00D71387" w:rsidRDefault="0018356C" w:rsidP="00037AF1">
      <w:pPr>
        <w:spacing w:line="480" w:lineRule="exact"/>
        <w:jc w:val="both"/>
        <w:rPr>
          <w:rFonts w:ascii="標楷體" w:eastAsia="標楷體" w:hAnsi="標楷體"/>
          <w:sz w:val="26"/>
          <w:szCs w:val="26"/>
        </w:rPr>
      </w:pPr>
      <w:r w:rsidRPr="00D71387">
        <w:rPr>
          <w:rFonts w:ascii="標楷體" w:eastAsia="標楷體" w:hAnsi="標楷體" w:hint="eastAsia"/>
          <w:sz w:val="26"/>
          <w:szCs w:val="26"/>
        </w:rPr>
        <w:t>(</w:t>
      </w:r>
      <w:proofErr w:type="gramStart"/>
      <w:r w:rsidRPr="00D71387">
        <w:rPr>
          <w:rFonts w:ascii="標楷體" w:eastAsia="標楷體" w:hAnsi="標楷體" w:hint="eastAsia"/>
          <w:sz w:val="26"/>
          <w:szCs w:val="26"/>
        </w:rPr>
        <w:t>一</w:t>
      </w:r>
      <w:proofErr w:type="gramEnd"/>
      <w:r w:rsidRPr="00D71387">
        <w:rPr>
          <w:rFonts w:ascii="標楷體" w:eastAsia="標楷體" w:hAnsi="標楷體" w:hint="eastAsia"/>
          <w:sz w:val="26"/>
          <w:szCs w:val="26"/>
        </w:rPr>
        <w:t>)辦理各類身心障礙福利活動。</w:t>
      </w:r>
    </w:p>
    <w:p w:rsidR="0018356C" w:rsidRPr="00D71387" w:rsidRDefault="0018356C" w:rsidP="000102EE">
      <w:pPr>
        <w:spacing w:line="480" w:lineRule="exact"/>
        <w:ind w:left="530" w:hangingChars="204" w:hanging="530"/>
        <w:jc w:val="both"/>
        <w:rPr>
          <w:rFonts w:ascii="標楷體" w:eastAsia="標楷體" w:hAnsi="標楷體"/>
          <w:sz w:val="26"/>
          <w:szCs w:val="26"/>
        </w:rPr>
      </w:pPr>
      <w:r w:rsidRPr="00D71387">
        <w:rPr>
          <w:rFonts w:ascii="標楷體" w:eastAsia="標楷體" w:hAnsi="標楷體" w:hint="eastAsia"/>
          <w:sz w:val="26"/>
          <w:szCs w:val="26"/>
        </w:rPr>
        <w:t>(二)辦理身心障礙福利服務專業工作人員之教育訓練、成長團體或觀摩研習。</w:t>
      </w:r>
    </w:p>
    <w:p w:rsidR="0018356C" w:rsidRPr="00D71387" w:rsidRDefault="0018356C" w:rsidP="000102EE">
      <w:pPr>
        <w:spacing w:line="480" w:lineRule="exact"/>
        <w:ind w:left="530" w:hangingChars="204" w:hanging="530"/>
        <w:jc w:val="both"/>
        <w:rPr>
          <w:rFonts w:ascii="標楷體" w:eastAsia="標楷體" w:hAnsi="標楷體"/>
          <w:sz w:val="26"/>
          <w:szCs w:val="26"/>
        </w:rPr>
      </w:pPr>
      <w:r w:rsidRPr="00D71387">
        <w:rPr>
          <w:rFonts w:ascii="標楷體" w:eastAsia="標楷體" w:hAnsi="標楷體" w:hint="eastAsia"/>
          <w:sz w:val="26"/>
          <w:szCs w:val="26"/>
        </w:rPr>
        <w:t>(三)辦理身心障礙者家庭照顧者訓練、親職教育或支持性服務措施。</w:t>
      </w:r>
    </w:p>
    <w:p w:rsidR="0018356C" w:rsidRPr="00D71387" w:rsidRDefault="0018356C" w:rsidP="000102EE">
      <w:pPr>
        <w:spacing w:line="480" w:lineRule="exact"/>
        <w:ind w:left="525" w:hangingChars="202" w:hanging="525"/>
        <w:jc w:val="both"/>
        <w:rPr>
          <w:rFonts w:ascii="標楷體" w:eastAsia="標楷體" w:hAnsi="標楷體"/>
          <w:sz w:val="26"/>
          <w:szCs w:val="26"/>
        </w:rPr>
      </w:pPr>
      <w:r w:rsidRPr="00D71387">
        <w:rPr>
          <w:rFonts w:ascii="標楷體" w:eastAsia="標楷體" w:hAnsi="標楷體" w:hint="eastAsia"/>
          <w:sz w:val="26"/>
          <w:szCs w:val="26"/>
        </w:rPr>
        <w:t>(四)協助會員或團體之需辦理身心障礙者同步（手語或聽打）翻譯相關服務及培訓計畫。</w:t>
      </w:r>
    </w:p>
    <w:p w:rsidR="00D449F9" w:rsidRPr="00D71387" w:rsidRDefault="00D449F9" w:rsidP="000102EE">
      <w:pPr>
        <w:spacing w:line="480" w:lineRule="exact"/>
        <w:ind w:left="525" w:hangingChars="202" w:hanging="525"/>
        <w:jc w:val="both"/>
        <w:rPr>
          <w:rFonts w:ascii="標楷體" w:eastAsia="標楷體" w:hAnsi="標楷體"/>
          <w:b/>
          <w:sz w:val="26"/>
          <w:szCs w:val="26"/>
        </w:rPr>
      </w:pPr>
      <w:r w:rsidRPr="00D71387">
        <w:rPr>
          <w:rFonts w:ascii="標楷體" w:eastAsia="標楷體" w:hAnsi="標楷體" w:hint="eastAsia"/>
          <w:sz w:val="26"/>
          <w:szCs w:val="26"/>
        </w:rPr>
        <w:t>(五)身心障礙者相關服務機構團體</w:t>
      </w:r>
      <w:r w:rsidR="00860B12" w:rsidRPr="00D71387">
        <w:rPr>
          <w:rFonts w:ascii="標楷體" w:eastAsia="標楷體" w:hAnsi="標楷體" w:hint="eastAsia"/>
          <w:sz w:val="26"/>
          <w:szCs w:val="26"/>
        </w:rPr>
        <w:t>設施設備及服務空間無障礙改善</w:t>
      </w:r>
      <w:r w:rsidRPr="00D71387">
        <w:rPr>
          <w:rFonts w:ascii="標楷體" w:eastAsia="標楷體" w:hAnsi="標楷體" w:hint="eastAsia"/>
          <w:sz w:val="26"/>
          <w:szCs w:val="26"/>
        </w:rPr>
        <w:t>。</w:t>
      </w:r>
    </w:p>
    <w:p w:rsidR="0018356C" w:rsidRPr="00D71387" w:rsidRDefault="0018356C" w:rsidP="00037AF1">
      <w:pPr>
        <w:spacing w:line="480" w:lineRule="exact"/>
        <w:jc w:val="both"/>
        <w:rPr>
          <w:rFonts w:ascii="標楷體" w:eastAsia="標楷體" w:hAnsi="標楷體"/>
          <w:sz w:val="26"/>
          <w:szCs w:val="26"/>
        </w:rPr>
      </w:pPr>
      <w:r w:rsidRPr="00D71387">
        <w:rPr>
          <w:rFonts w:ascii="標楷體" w:eastAsia="標楷體" w:hAnsi="標楷體" w:hint="eastAsia"/>
          <w:b/>
          <w:sz w:val="26"/>
          <w:szCs w:val="26"/>
        </w:rPr>
        <w:t>四</w:t>
      </w:r>
      <w:r w:rsidRPr="00D71387">
        <w:rPr>
          <w:rFonts w:ascii="標楷體" w:eastAsia="標楷體" w:hAnsi="標楷體" w:hint="eastAsia"/>
          <w:sz w:val="26"/>
          <w:szCs w:val="26"/>
        </w:rPr>
        <w:t>、補助項目及標準：</w:t>
      </w:r>
    </w:p>
    <w:p w:rsidR="0018356C" w:rsidRPr="00D71387" w:rsidRDefault="0018356C" w:rsidP="000102EE">
      <w:pPr>
        <w:spacing w:line="480" w:lineRule="exact"/>
        <w:ind w:left="614" w:hangingChars="236" w:hanging="614"/>
        <w:jc w:val="both"/>
        <w:rPr>
          <w:rFonts w:ascii="標楷體" w:eastAsia="標楷體" w:hAnsi="標楷體"/>
          <w:sz w:val="26"/>
          <w:szCs w:val="26"/>
        </w:rPr>
      </w:pPr>
      <w:r w:rsidRPr="00D71387">
        <w:rPr>
          <w:rFonts w:ascii="標楷體" w:eastAsia="標楷體" w:hAnsi="標楷體" w:hint="eastAsia"/>
          <w:b/>
          <w:sz w:val="26"/>
          <w:szCs w:val="26"/>
        </w:rPr>
        <w:t>(</w:t>
      </w:r>
      <w:proofErr w:type="gramStart"/>
      <w:r w:rsidRPr="00D71387">
        <w:rPr>
          <w:rFonts w:ascii="標楷體" w:eastAsia="標楷體" w:hAnsi="標楷體" w:hint="eastAsia"/>
          <w:b/>
          <w:sz w:val="26"/>
          <w:szCs w:val="26"/>
        </w:rPr>
        <w:t>一</w:t>
      </w:r>
      <w:proofErr w:type="gramEnd"/>
      <w:r w:rsidRPr="00D71387">
        <w:rPr>
          <w:rFonts w:ascii="標楷體" w:eastAsia="標楷體" w:hAnsi="標楷體" w:hint="eastAsia"/>
          <w:b/>
          <w:sz w:val="26"/>
          <w:szCs w:val="26"/>
        </w:rPr>
        <w:t>)</w:t>
      </w:r>
      <w:r w:rsidRPr="00D71387">
        <w:rPr>
          <w:rFonts w:ascii="標楷體" w:eastAsia="標楷體" w:hAnsi="標楷體" w:hint="eastAsia"/>
          <w:sz w:val="26"/>
          <w:szCs w:val="26"/>
        </w:rPr>
        <w:t>補助項目：依本府預算額度，申請計畫內容、執行能力、申請補助項目及基準規定核算補助經費。</w:t>
      </w:r>
    </w:p>
    <w:p w:rsidR="0018356C" w:rsidRPr="00D71387" w:rsidRDefault="0018356C" w:rsidP="00B02DA4">
      <w:pPr>
        <w:spacing w:line="450" w:lineRule="exact"/>
        <w:ind w:left="567" w:hangingChars="218" w:hanging="567"/>
        <w:rPr>
          <w:rFonts w:ascii="標楷體" w:eastAsia="標楷體" w:hAnsi="標楷體"/>
          <w:sz w:val="26"/>
          <w:szCs w:val="26"/>
        </w:rPr>
      </w:pPr>
      <w:r w:rsidRPr="00D71387">
        <w:rPr>
          <w:rFonts w:ascii="標楷體" w:eastAsia="標楷體" w:hAnsi="標楷體" w:hint="eastAsia"/>
          <w:sz w:val="26"/>
          <w:szCs w:val="26"/>
        </w:rPr>
        <w:t xml:space="preserve">　</w:t>
      </w:r>
      <w:r w:rsidRPr="00D71387">
        <w:rPr>
          <w:rFonts w:ascii="標楷體" w:eastAsia="標楷體" w:hAnsi="標楷體" w:hint="eastAsia"/>
          <w:b/>
          <w:sz w:val="26"/>
          <w:szCs w:val="26"/>
        </w:rPr>
        <w:t>1.</w:t>
      </w:r>
      <w:r w:rsidRPr="00D71387">
        <w:rPr>
          <w:rFonts w:ascii="標楷體" w:eastAsia="標楷體" w:hAnsi="標楷體" w:hint="eastAsia"/>
          <w:sz w:val="26"/>
          <w:szCs w:val="26"/>
        </w:rPr>
        <w:t>一般性活動最高補助</w:t>
      </w:r>
      <w:r w:rsidR="00B75FAE" w:rsidRPr="00D71387">
        <w:rPr>
          <w:rFonts w:ascii="標楷體" w:eastAsia="標楷體" w:hAnsi="標楷體" w:hint="eastAsia"/>
          <w:sz w:val="26"/>
          <w:szCs w:val="26"/>
        </w:rPr>
        <w:t>新臺幣</w:t>
      </w:r>
      <w:r w:rsidRPr="00D71387">
        <w:rPr>
          <w:rFonts w:ascii="標楷體" w:eastAsia="標楷體" w:hAnsi="標楷體" w:hint="eastAsia"/>
          <w:sz w:val="26"/>
          <w:szCs w:val="26"/>
        </w:rPr>
        <w:t>二萬元，全縣性活動最高補助</w:t>
      </w:r>
      <w:r w:rsidR="00B75FAE" w:rsidRPr="00D71387">
        <w:rPr>
          <w:rFonts w:ascii="標楷體" w:eastAsia="標楷體" w:hAnsi="標楷體" w:hint="eastAsia"/>
          <w:sz w:val="26"/>
          <w:szCs w:val="26"/>
        </w:rPr>
        <w:t>新臺幣</w:t>
      </w:r>
      <w:r w:rsidRPr="00D71387">
        <w:rPr>
          <w:rFonts w:ascii="標楷體" w:eastAsia="標楷體" w:hAnsi="標楷體" w:hint="eastAsia"/>
          <w:sz w:val="26"/>
          <w:szCs w:val="26"/>
        </w:rPr>
        <w:t>八萬元</w:t>
      </w:r>
      <w:r w:rsidR="000A3EEC" w:rsidRPr="00D71387">
        <w:rPr>
          <w:rFonts w:ascii="標楷體" w:eastAsia="標楷體" w:hAnsi="標楷體" w:hint="eastAsia"/>
          <w:sz w:val="26"/>
          <w:szCs w:val="26"/>
        </w:rPr>
        <w:t>，設施設備</w:t>
      </w:r>
      <w:r w:rsidR="00860B12" w:rsidRPr="00D71387">
        <w:rPr>
          <w:rFonts w:ascii="標楷體" w:eastAsia="標楷體" w:hAnsi="標楷體" w:hint="eastAsia"/>
          <w:sz w:val="26"/>
          <w:szCs w:val="26"/>
        </w:rPr>
        <w:t>及服務空間無障礙</w:t>
      </w:r>
      <w:r w:rsidR="000A3EEC" w:rsidRPr="00D71387">
        <w:rPr>
          <w:rFonts w:ascii="標楷體" w:eastAsia="標楷體" w:hAnsi="標楷體" w:hint="eastAsia"/>
          <w:sz w:val="26"/>
          <w:szCs w:val="26"/>
        </w:rPr>
        <w:t>改善每案最高</w:t>
      </w:r>
      <w:r w:rsidR="00860B12" w:rsidRPr="00D71387">
        <w:rPr>
          <w:rFonts w:ascii="標楷體" w:eastAsia="標楷體" w:hAnsi="標楷體" w:hint="eastAsia"/>
          <w:sz w:val="26"/>
          <w:szCs w:val="26"/>
        </w:rPr>
        <w:t>補助新臺幣</w:t>
      </w:r>
      <w:r w:rsidR="000A3EEC" w:rsidRPr="00D71387">
        <w:rPr>
          <w:rFonts w:ascii="標楷體" w:eastAsia="標楷體" w:hAnsi="標楷體" w:hint="eastAsia"/>
          <w:sz w:val="26"/>
          <w:szCs w:val="26"/>
        </w:rPr>
        <w:t>十五萬元。</w:t>
      </w:r>
    </w:p>
    <w:p w:rsidR="0018356C" w:rsidRPr="00D71387" w:rsidRDefault="0018356C" w:rsidP="00D71387">
      <w:pPr>
        <w:spacing w:line="480" w:lineRule="exact"/>
        <w:ind w:left="500" w:hangingChars="192" w:hanging="500"/>
        <w:jc w:val="both"/>
        <w:rPr>
          <w:rFonts w:ascii="標楷體" w:eastAsia="標楷體" w:hAnsi="標楷體"/>
          <w:sz w:val="26"/>
          <w:szCs w:val="26"/>
        </w:rPr>
      </w:pPr>
      <w:r w:rsidRPr="00D71387">
        <w:rPr>
          <w:rFonts w:ascii="標楷體" w:eastAsia="標楷體" w:hAnsi="標楷體" w:hint="eastAsia"/>
          <w:b/>
          <w:sz w:val="26"/>
          <w:szCs w:val="26"/>
        </w:rPr>
        <w:t xml:space="preserve">　2.</w:t>
      </w:r>
      <w:r w:rsidRPr="00D71387">
        <w:rPr>
          <w:rFonts w:ascii="標楷體" w:eastAsia="標楷體" w:hAnsi="標楷體" w:hint="eastAsia"/>
          <w:sz w:val="26"/>
          <w:szCs w:val="26"/>
        </w:rPr>
        <w:t>紀念品、會員通訊、期刊、出國旅遊（含考察、觀摩）、義賣、勸募不予補助。</w:t>
      </w:r>
    </w:p>
    <w:p w:rsidR="0018356C" w:rsidRPr="00D71387" w:rsidRDefault="0018356C" w:rsidP="000102EE">
      <w:pPr>
        <w:spacing w:line="480" w:lineRule="exact"/>
        <w:ind w:left="499" w:hangingChars="192" w:hanging="499"/>
        <w:jc w:val="both"/>
        <w:rPr>
          <w:rFonts w:ascii="標楷體" w:eastAsia="標楷體" w:hAnsi="標楷體"/>
          <w:sz w:val="26"/>
          <w:szCs w:val="26"/>
        </w:rPr>
      </w:pPr>
      <w:r w:rsidRPr="00D71387">
        <w:rPr>
          <w:rFonts w:ascii="標楷體" w:eastAsia="標楷體" w:hAnsi="標楷體" w:hint="eastAsia"/>
          <w:sz w:val="26"/>
          <w:szCs w:val="26"/>
        </w:rPr>
        <w:t xml:space="preserve">  </w:t>
      </w:r>
      <w:r w:rsidRPr="00D71387">
        <w:rPr>
          <w:rFonts w:ascii="標楷體" w:eastAsia="標楷體" w:hAnsi="標楷體" w:hint="eastAsia"/>
          <w:b/>
          <w:sz w:val="26"/>
          <w:szCs w:val="26"/>
        </w:rPr>
        <w:t>3.</w:t>
      </w:r>
      <w:r w:rsidRPr="00D71387">
        <w:rPr>
          <w:rFonts w:ascii="標楷體" w:eastAsia="標楷體" w:hAnsi="標楷體" w:hint="eastAsia"/>
          <w:sz w:val="26"/>
          <w:szCs w:val="26"/>
        </w:rPr>
        <w:t>會務或活動之人事經費不予補助。</w:t>
      </w:r>
    </w:p>
    <w:p w:rsidR="0018356C" w:rsidRPr="00D71387" w:rsidRDefault="0018356C" w:rsidP="000102EE">
      <w:pPr>
        <w:spacing w:line="480" w:lineRule="exact"/>
        <w:ind w:left="499" w:hangingChars="192" w:hanging="499"/>
        <w:jc w:val="both"/>
        <w:rPr>
          <w:rFonts w:ascii="標楷體" w:eastAsia="標楷體" w:hAnsi="標楷體"/>
          <w:sz w:val="26"/>
          <w:szCs w:val="26"/>
        </w:rPr>
      </w:pPr>
      <w:r w:rsidRPr="00D71387">
        <w:rPr>
          <w:rFonts w:ascii="標楷體" w:eastAsia="標楷體" w:hAnsi="標楷體" w:hint="eastAsia"/>
          <w:sz w:val="26"/>
          <w:szCs w:val="26"/>
        </w:rPr>
        <w:t xml:space="preserve">  </w:t>
      </w:r>
      <w:r w:rsidRPr="00D71387">
        <w:rPr>
          <w:rFonts w:ascii="標楷體" w:eastAsia="標楷體" w:hAnsi="標楷體" w:hint="eastAsia"/>
          <w:b/>
          <w:sz w:val="26"/>
          <w:szCs w:val="26"/>
        </w:rPr>
        <w:t>4.</w:t>
      </w:r>
      <w:r w:rsidRPr="00D71387">
        <w:rPr>
          <w:rFonts w:ascii="標楷體" w:eastAsia="標楷體" w:hAnsi="標楷體" w:hint="eastAsia"/>
          <w:sz w:val="26"/>
          <w:szCs w:val="26"/>
        </w:rPr>
        <w:t>職業訓練、就業輔導等服務，請另案申請補助，不適用本要點。</w:t>
      </w:r>
    </w:p>
    <w:p w:rsidR="0018356C" w:rsidRPr="00D71387" w:rsidRDefault="0018356C" w:rsidP="00D71387">
      <w:pPr>
        <w:spacing w:line="480" w:lineRule="exact"/>
        <w:ind w:left="500" w:hangingChars="192" w:hanging="500"/>
        <w:jc w:val="both"/>
        <w:rPr>
          <w:rFonts w:ascii="標楷體" w:eastAsia="標楷體" w:hAnsi="標楷體"/>
          <w:sz w:val="26"/>
          <w:szCs w:val="26"/>
        </w:rPr>
      </w:pPr>
      <w:r w:rsidRPr="00D71387">
        <w:rPr>
          <w:rFonts w:ascii="標楷體" w:eastAsia="標楷體" w:hAnsi="標楷體" w:hint="eastAsia"/>
          <w:b/>
          <w:sz w:val="26"/>
          <w:szCs w:val="26"/>
        </w:rPr>
        <w:t xml:space="preserve">　5.</w:t>
      </w:r>
      <w:r w:rsidRPr="00D71387">
        <w:rPr>
          <w:rFonts w:ascii="標楷體" w:eastAsia="標楷體" w:hAnsi="標楷體" w:hint="eastAsia"/>
          <w:sz w:val="26"/>
          <w:szCs w:val="26"/>
        </w:rPr>
        <w:t>不得以現金給付或購買物品方式直接贈與參加人員。</w:t>
      </w:r>
    </w:p>
    <w:p w:rsidR="006C3139" w:rsidRDefault="0018356C" w:rsidP="000102EE">
      <w:pPr>
        <w:spacing w:line="480" w:lineRule="exact"/>
        <w:ind w:left="499" w:hangingChars="192" w:hanging="499"/>
        <w:jc w:val="both"/>
        <w:rPr>
          <w:rFonts w:ascii="標楷體" w:eastAsia="標楷體" w:hAnsi="標楷體"/>
          <w:sz w:val="26"/>
          <w:szCs w:val="26"/>
        </w:rPr>
      </w:pPr>
      <w:r w:rsidRPr="00D71387">
        <w:rPr>
          <w:rFonts w:ascii="標楷體" w:eastAsia="標楷體" w:hAnsi="標楷體" w:hint="eastAsia"/>
          <w:sz w:val="26"/>
          <w:szCs w:val="26"/>
        </w:rPr>
        <w:t xml:space="preserve">  </w:t>
      </w:r>
      <w:r w:rsidRPr="00D71387">
        <w:rPr>
          <w:rFonts w:ascii="標楷體" w:eastAsia="標楷體" w:hAnsi="標楷體" w:hint="eastAsia"/>
          <w:b/>
          <w:sz w:val="26"/>
          <w:szCs w:val="26"/>
        </w:rPr>
        <w:t>6.</w:t>
      </w:r>
      <w:r w:rsidRPr="00D71387">
        <w:rPr>
          <w:rFonts w:ascii="標楷體" w:eastAsia="標楷體" w:hAnsi="標楷體" w:hint="eastAsia"/>
          <w:sz w:val="26"/>
          <w:szCs w:val="26"/>
        </w:rPr>
        <w:t>同一案申請</w:t>
      </w:r>
      <w:r w:rsidR="00B75FAE" w:rsidRPr="00D71387">
        <w:rPr>
          <w:rFonts w:ascii="標楷體" w:eastAsia="標楷體" w:hAnsi="標楷體" w:hint="eastAsia"/>
          <w:sz w:val="26"/>
          <w:szCs w:val="26"/>
        </w:rPr>
        <w:t>本府</w:t>
      </w:r>
      <w:r w:rsidRPr="00D71387">
        <w:rPr>
          <w:rFonts w:ascii="標楷體" w:eastAsia="標楷體" w:hAnsi="標楷體" w:hint="eastAsia"/>
          <w:sz w:val="26"/>
          <w:szCs w:val="26"/>
        </w:rPr>
        <w:t>其他相關補助者不予補助。</w:t>
      </w:r>
    </w:p>
    <w:p w:rsidR="00BB1CEE" w:rsidRDefault="00BB1CEE" w:rsidP="00BB1CEE">
      <w:pPr>
        <w:spacing w:line="520" w:lineRule="exact"/>
        <w:ind w:left="614" w:hangingChars="236" w:hanging="614"/>
        <w:jc w:val="both"/>
        <w:rPr>
          <w:rFonts w:ascii="標楷體" w:eastAsia="標楷體" w:hAnsi="標楷體"/>
          <w:sz w:val="26"/>
          <w:szCs w:val="26"/>
        </w:rPr>
      </w:pPr>
      <w:r w:rsidRPr="00D71387">
        <w:rPr>
          <w:rFonts w:ascii="標楷體" w:eastAsia="標楷體" w:hAnsi="標楷體" w:hint="eastAsia"/>
          <w:b/>
          <w:sz w:val="26"/>
          <w:szCs w:val="26"/>
        </w:rPr>
        <w:t>(二)</w:t>
      </w:r>
      <w:r w:rsidRPr="00D71387">
        <w:rPr>
          <w:rFonts w:ascii="標楷體" w:eastAsia="標楷體" w:hAnsi="標楷體" w:hint="eastAsia"/>
          <w:sz w:val="26"/>
          <w:szCs w:val="26"/>
        </w:rPr>
        <w:t>補助標準：</w:t>
      </w:r>
    </w:p>
    <w:p w:rsidR="00BB1CEE" w:rsidRDefault="00BB1CEE" w:rsidP="00BB1CEE">
      <w:pPr>
        <w:spacing w:line="480" w:lineRule="exact"/>
        <w:ind w:left="500" w:hangingChars="192" w:hanging="500"/>
        <w:jc w:val="both"/>
        <w:rPr>
          <w:rFonts w:ascii="標楷體" w:eastAsia="標楷體" w:hAnsi="標楷體"/>
          <w:sz w:val="26"/>
          <w:szCs w:val="26"/>
        </w:rPr>
      </w:pPr>
      <w:r w:rsidRPr="00D71387">
        <w:rPr>
          <w:rFonts w:ascii="標楷體" w:eastAsia="標楷體" w:hAnsi="標楷體" w:hint="eastAsia"/>
          <w:b/>
          <w:sz w:val="26"/>
          <w:szCs w:val="26"/>
        </w:rPr>
        <w:t xml:space="preserve">　1.</w:t>
      </w:r>
      <w:r w:rsidRPr="00D71387">
        <w:rPr>
          <w:rFonts w:ascii="標楷體" w:eastAsia="標楷體" w:hAnsi="標楷體" w:hint="eastAsia"/>
          <w:sz w:val="26"/>
          <w:szCs w:val="26"/>
        </w:rPr>
        <w:t>授課鐘點費及同步（手語或聽打）翻譯費外聘最高每小時新臺幣一千六百元、</w:t>
      </w:r>
      <w:proofErr w:type="gramStart"/>
      <w:r w:rsidRPr="00D71387">
        <w:rPr>
          <w:rFonts w:ascii="標楷體" w:eastAsia="標楷體" w:hAnsi="標楷體" w:hint="eastAsia"/>
          <w:sz w:val="26"/>
          <w:szCs w:val="26"/>
        </w:rPr>
        <w:t>內聘最高</w:t>
      </w:r>
      <w:proofErr w:type="gramEnd"/>
      <w:r w:rsidRPr="00D71387">
        <w:rPr>
          <w:rFonts w:ascii="標楷體" w:eastAsia="標楷體" w:hAnsi="標楷體" w:hint="eastAsia"/>
          <w:sz w:val="26"/>
          <w:szCs w:val="26"/>
        </w:rPr>
        <w:t>新臺幣八百元。</w:t>
      </w:r>
    </w:p>
    <w:p w:rsidR="00BB1CEE" w:rsidRPr="00BB1CEE" w:rsidRDefault="00BB1CEE" w:rsidP="00BB1CEE">
      <w:pPr>
        <w:spacing w:line="480" w:lineRule="exact"/>
        <w:ind w:leftChars="118" w:left="499" w:hangingChars="83" w:hanging="216"/>
        <w:jc w:val="both"/>
        <w:rPr>
          <w:rFonts w:ascii="標楷體" w:eastAsia="標楷體" w:hAnsi="標楷體"/>
          <w:sz w:val="26"/>
          <w:szCs w:val="26"/>
        </w:rPr>
      </w:pPr>
      <w:r w:rsidRPr="00D71387">
        <w:rPr>
          <w:rFonts w:ascii="標楷體" w:eastAsia="標楷體" w:hAnsi="標楷體" w:hint="eastAsia"/>
          <w:b/>
          <w:sz w:val="26"/>
          <w:szCs w:val="26"/>
        </w:rPr>
        <w:t>2.</w:t>
      </w:r>
      <w:r w:rsidRPr="00D71387">
        <w:rPr>
          <w:rFonts w:ascii="標楷體" w:eastAsia="標楷體" w:hAnsi="標楷體" w:hint="eastAsia"/>
          <w:sz w:val="26"/>
          <w:szCs w:val="26"/>
        </w:rPr>
        <w:t>專題演講費每場次新臺幣二千元。</w:t>
      </w:r>
    </w:p>
    <w:p w:rsidR="00BB1CEE" w:rsidRDefault="00B75FAE" w:rsidP="000102EE">
      <w:pPr>
        <w:spacing w:line="480" w:lineRule="exact"/>
        <w:ind w:left="780" w:hangingChars="300" w:hanging="780"/>
        <w:rPr>
          <w:rFonts w:ascii="標楷體" w:eastAsia="標楷體" w:hAnsi="標楷體"/>
          <w:kern w:val="0"/>
          <w:sz w:val="26"/>
          <w:szCs w:val="26"/>
        </w:rPr>
      </w:pPr>
      <w:r w:rsidRPr="00D71387">
        <w:rPr>
          <w:rFonts w:ascii="標楷體" w:eastAsia="標楷體" w:hAnsi="標楷體" w:hint="eastAsia"/>
          <w:sz w:val="26"/>
          <w:szCs w:val="26"/>
        </w:rPr>
        <w:lastRenderedPageBreak/>
        <w:t xml:space="preserve">  </w:t>
      </w:r>
      <w:r w:rsidR="00BB1CEE">
        <w:rPr>
          <w:rFonts w:ascii="標楷體" w:eastAsia="標楷體" w:hAnsi="標楷體" w:hint="eastAsia"/>
          <w:b/>
          <w:kern w:val="0"/>
          <w:sz w:val="26"/>
          <w:szCs w:val="26"/>
        </w:rPr>
        <w:t>3.</w:t>
      </w:r>
      <w:r w:rsidR="00BB1CEE">
        <w:rPr>
          <w:rFonts w:ascii="標楷體" w:eastAsia="標楷體" w:hAnsi="標楷體" w:hint="eastAsia"/>
          <w:kern w:val="0"/>
          <w:sz w:val="26"/>
          <w:szCs w:val="26"/>
        </w:rPr>
        <w:t>實習指導費每小時新臺幣二百元。</w:t>
      </w:r>
    </w:p>
    <w:p w:rsidR="00BB1CEE" w:rsidRDefault="00BB1CEE" w:rsidP="00BB1CEE">
      <w:pPr>
        <w:spacing w:line="480" w:lineRule="exact"/>
        <w:ind w:leftChars="118" w:left="777" w:hangingChars="190" w:hanging="494"/>
        <w:rPr>
          <w:rFonts w:ascii="標楷體" w:eastAsia="標楷體" w:hAnsi="標楷體"/>
          <w:kern w:val="0"/>
          <w:sz w:val="26"/>
          <w:szCs w:val="26"/>
        </w:rPr>
      </w:pPr>
      <w:r>
        <w:rPr>
          <w:rFonts w:ascii="標楷體" w:eastAsia="標楷體" w:hAnsi="標楷體" w:hint="eastAsia"/>
          <w:b/>
          <w:kern w:val="0"/>
          <w:sz w:val="26"/>
          <w:szCs w:val="26"/>
        </w:rPr>
        <w:t>4.</w:t>
      </w:r>
      <w:r>
        <w:rPr>
          <w:rFonts w:ascii="標楷體" w:eastAsia="標楷體" w:hAnsi="標楷體" w:hint="eastAsia"/>
          <w:kern w:val="0"/>
          <w:sz w:val="26"/>
          <w:szCs w:val="26"/>
        </w:rPr>
        <w:t>講師（或同步翻譯人員）交通費實報實銷。</w:t>
      </w:r>
    </w:p>
    <w:p w:rsidR="00BB1CEE" w:rsidRDefault="00BB1CEE" w:rsidP="00BB1CEE">
      <w:pPr>
        <w:spacing w:line="480" w:lineRule="exact"/>
        <w:ind w:leftChars="118" w:left="777" w:hangingChars="190" w:hanging="494"/>
        <w:rPr>
          <w:rFonts w:ascii="標楷體" w:eastAsia="標楷體" w:hAnsi="標楷體"/>
          <w:kern w:val="0"/>
          <w:sz w:val="26"/>
          <w:szCs w:val="26"/>
        </w:rPr>
      </w:pPr>
      <w:r>
        <w:rPr>
          <w:rFonts w:ascii="標楷體" w:eastAsia="標楷體" w:hAnsi="標楷體" w:hint="eastAsia"/>
          <w:b/>
          <w:kern w:val="0"/>
          <w:sz w:val="26"/>
          <w:szCs w:val="26"/>
        </w:rPr>
        <w:t>5.</w:t>
      </w:r>
      <w:r>
        <w:rPr>
          <w:rFonts w:ascii="標楷體" w:eastAsia="標楷體" w:hAnsi="標楷體" w:hint="eastAsia"/>
          <w:kern w:val="0"/>
          <w:sz w:val="26"/>
          <w:szCs w:val="26"/>
        </w:rPr>
        <w:t>住宿費：外聘講師及工作人員（或同步翻譯人員）每日最高新臺幣一千六百元。</w:t>
      </w:r>
    </w:p>
    <w:p w:rsidR="00BB1CEE" w:rsidRDefault="00BB1CEE" w:rsidP="00BB1CEE">
      <w:pPr>
        <w:spacing w:line="480" w:lineRule="exact"/>
        <w:ind w:leftChars="118" w:left="777" w:hangingChars="190" w:hanging="494"/>
        <w:rPr>
          <w:rFonts w:ascii="標楷體" w:eastAsia="標楷體" w:hAnsi="標楷體"/>
          <w:kern w:val="0"/>
          <w:sz w:val="26"/>
          <w:szCs w:val="26"/>
        </w:rPr>
      </w:pPr>
      <w:r>
        <w:rPr>
          <w:rFonts w:ascii="標楷體" w:eastAsia="標楷體" w:hAnsi="標楷體" w:hint="eastAsia"/>
          <w:b/>
          <w:kern w:val="0"/>
          <w:sz w:val="26"/>
          <w:szCs w:val="26"/>
        </w:rPr>
        <w:t>6.</w:t>
      </w:r>
      <w:r>
        <w:rPr>
          <w:rFonts w:ascii="標楷體" w:eastAsia="標楷體" w:hAnsi="標楷體" w:hint="eastAsia"/>
          <w:kern w:val="0"/>
          <w:sz w:val="26"/>
          <w:szCs w:val="26"/>
        </w:rPr>
        <w:t>撰稿費及翻譯費：每千字最高新臺幣六百三十元。</w:t>
      </w:r>
    </w:p>
    <w:p w:rsidR="00BB1CEE" w:rsidRDefault="00BB1CEE" w:rsidP="00BB1CEE">
      <w:pPr>
        <w:spacing w:line="480" w:lineRule="exact"/>
        <w:ind w:leftChars="118" w:left="777" w:hangingChars="190" w:hanging="494"/>
        <w:rPr>
          <w:rFonts w:ascii="標楷體" w:eastAsia="標楷體" w:hAnsi="標楷體"/>
          <w:kern w:val="0"/>
          <w:sz w:val="26"/>
          <w:szCs w:val="26"/>
        </w:rPr>
      </w:pPr>
      <w:r>
        <w:rPr>
          <w:rFonts w:ascii="標楷體" w:eastAsia="標楷體" w:hAnsi="標楷體" w:hint="eastAsia"/>
          <w:b/>
          <w:kern w:val="0"/>
          <w:sz w:val="26"/>
          <w:szCs w:val="26"/>
        </w:rPr>
        <w:t>7.</w:t>
      </w:r>
      <w:r>
        <w:rPr>
          <w:rFonts w:ascii="標楷體" w:eastAsia="標楷體" w:hAnsi="標楷體" w:hint="eastAsia"/>
          <w:kern w:val="0"/>
          <w:sz w:val="26"/>
          <w:szCs w:val="26"/>
        </w:rPr>
        <w:t>辦理活動另得核實編列誤餐費</w:t>
      </w:r>
      <w:proofErr w:type="gramStart"/>
      <w:r>
        <w:rPr>
          <w:rFonts w:ascii="標楷體" w:eastAsia="標楷體" w:hAnsi="標楷體" w:hint="eastAsia"/>
          <w:kern w:val="0"/>
          <w:sz w:val="26"/>
          <w:szCs w:val="26"/>
        </w:rPr>
        <w:t>（</w:t>
      </w:r>
      <w:proofErr w:type="gramEnd"/>
      <w:r>
        <w:rPr>
          <w:rFonts w:ascii="標楷體" w:eastAsia="標楷體" w:hAnsi="標楷體" w:hint="eastAsia"/>
          <w:kern w:val="0"/>
          <w:sz w:val="26"/>
          <w:szCs w:val="26"/>
        </w:rPr>
        <w:t>每人每餐最高補助新臺幣八十元，點心費、飲</w:t>
      </w:r>
    </w:p>
    <w:p w:rsidR="00BB1CEE" w:rsidRDefault="00BB1CEE" w:rsidP="00BB1CEE">
      <w:pPr>
        <w:spacing w:line="480" w:lineRule="exact"/>
        <w:ind w:leftChars="118" w:left="777" w:hangingChars="190" w:hanging="494"/>
        <w:rPr>
          <w:rFonts w:ascii="標楷體" w:eastAsia="標楷體" w:hAnsi="標楷體"/>
          <w:sz w:val="26"/>
          <w:szCs w:val="26"/>
        </w:rPr>
      </w:pPr>
      <w:r>
        <w:rPr>
          <w:rFonts w:ascii="標楷體" w:eastAsia="標楷體" w:hAnsi="標楷體" w:hint="eastAsia"/>
          <w:b/>
          <w:kern w:val="0"/>
          <w:sz w:val="26"/>
          <w:szCs w:val="26"/>
        </w:rPr>
        <w:t xml:space="preserve">  </w:t>
      </w:r>
      <w:proofErr w:type="gramStart"/>
      <w:r>
        <w:rPr>
          <w:rFonts w:ascii="標楷體" w:eastAsia="標楷體" w:hAnsi="標楷體" w:hint="eastAsia"/>
          <w:kern w:val="0"/>
          <w:sz w:val="26"/>
          <w:szCs w:val="26"/>
        </w:rPr>
        <w:t>料費不予</w:t>
      </w:r>
      <w:proofErr w:type="gramEnd"/>
      <w:r>
        <w:rPr>
          <w:rFonts w:ascii="標楷體" w:eastAsia="標楷體" w:hAnsi="標楷體" w:hint="eastAsia"/>
          <w:kern w:val="0"/>
          <w:sz w:val="26"/>
          <w:szCs w:val="26"/>
        </w:rPr>
        <w:t>補助</w:t>
      </w:r>
      <w:proofErr w:type="gramStart"/>
      <w:r>
        <w:rPr>
          <w:rFonts w:ascii="標楷體" w:eastAsia="標楷體" w:hAnsi="標楷體" w:hint="eastAsia"/>
          <w:kern w:val="0"/>
          <w:sz w:val="26"/>
          <w:szCs w:val="26"/>
        </w:rPr>
        <w:t>）</w:t>
      </w:r>
      <w:proofErr w:type="gramEnd"/>
      <w:r>
        <w:rPr>
          <w:rFonts w:ascii="標楷體" w:eastAsia="標楷體" w:hAnsi="標楷體" w:hint="eastAsia"/>
          <w:kern w:val="0"/>
          <w:sz w:val="26"/>
          <w:szCs w:val="26"/>
        </w:rPr>
        <w:t>、場地費、印刷費、器材租借費及宣導品費用。</w:t>
      </w:r>
    </w:p>
    <w:p w:rsidR="0018356C" w:rsidRPr="00D71387" w:rsidRDefault="00153707" w:rsidP="00BB1CEE">
      <w:pPr>
        <w:spacing w:line="480" w:lineRule="exact"/>
        <w:ind w:leftChars="118" w:left="780" w:hangingChars="191" w:hanging="497"/>
        <w:rPr>
          <w:rFonts w:ascii="標楷體" w:eastAsia="標楷體" w:hAnsi="標楷體"/>
          <w:sz w:val="26"/>
          <w:szCs w:val="26"/>
        </w:rPr>
      </w:pPr>
      <w:r w:rsidRPr="00D71387">
        <w:rPr>
          <w:rFonts w:ascii="標楷體" w:eastAsia="標楷體" w:hAnsi="標楷體" w:hint="eastAsia"/>
          <w:b/>
          <w:sz w:val="26"/>
          <w:szCs w:val="26"/>
        </w:rPr>
        <w:t>8</w:t>
      </w:r>
      <w:r w:rsidR="00B75FAE" w:rsidRPr="00D71387">
        <w:rPr>
          <w:rFonts w:ascii="標楷體" w:eastAsia="標楷體" w:hAnsi="標楷體" w:hint="eastAsia"/>
          <w:b/>
          <w:sz w:val="26"/>
          <w:szCs w:val="26"/>
        </w:rPr>
        <w:t>.</w:t>
      </w:r>
      <w:r w:rsidR="00B75FAE" w:rsidRPr="00D71387">
        <w:rPr>
          <w:rFonts w:ascii="標楷體" w:eastAsia="標楷體" w:hAnsi="標楷體" w:hint="eastAsia"/>
          <w:sz w:val="26"/>
          <w:szCs w:val="26"/>
        </w:rPr>
        <w:t>雜支（含教材及文具用品等）每案最高補助新臺幣六千元。</w:t>
      </w:r>
    </w:p>
    <w:p w:rsidR="00F11884" w:rsidRPr="00D71387" w:rsidRDefault="00153707" w:rsidP="000102EE">
      <w:pPr>
        <w:spacing w:line="450" w:lineRule="exact"/>
        <w:ind w:left="658" w:hangingChars="253" w:hanging="658"/>
        <w:rPr>
          <w:rFonts w:ascii="標楷體" w:eastAsia="標楷體" w:hAnsi="標楷體"/>
          <w:sz w:val="26"/>
          <w:szCs w:val="26"/>
        </w:rPr>
      </w:pPr>
      <w:r w:rsidRPr="00D71387">
        <w:rPr>
          <w:rFonts w:ascii="標楷體" w:eastAsia="標楷體" w:hAnsi="標楷體" w:hint="eastAsia"/>
          <w:b/>
          <w:sz w:val="26"/>
          <w:szCs w:val="26"/>
        </w:rPr>
        <w:t xml:space="preserve">  9</w:t>
      </w:r>
      <w:r w:rsidR="00F11884" w:rsidRPr="00D71387">
        <w:rPr>
          <w:rFonts w:ascii="標楷體" w:eastAsia="標楷體" w:hAnsi="標楷體" w:hint="eastAsia"/>
          <w:b/>
          <w:sz w:val="26"/>
          <w:szCs w:val="26"/>
        </w:rPr>
        <w:t>.</w:t>
      </w:r>
      <w:r w:rsidR="00F11884" w:rsidRPr="00D71387">
        <w:rPr>
          <w:rFonts w:ascii="標楷體" w:eastAsia="標楷體" w:hAnsi="標楷體" w:hint="eastAsia"/>
          <w:sz w:val="26"/>
          <w:szCs w:val="26"/>
        </w:rPr>
        <w:t xml:space="preserve"> 身心障礙者相關服務機構團體</w:t>
      </w:r>
      <w:r w:rsidR="005966B3" w:rsidRPr="00D71387">
        <w:rPr>
          <w:rFonts w:ascii="標楷體" w:eastAsia="標楷體" w:hAnsi="標楷體" w:hint="eastAsia"/>
          <w:sz w:val="26"/>
          <w:szCs w:val="26"/>
        </w:rPr>
        <w:t>設施設備及</w:t>
      </w:r>
      <w:r w:rsidR="00F11884" w:rsidRPr="00D71387">
        <w:rPr>
          <w:rFonts w:ascii="標楷體" w:eastAsia="標楷體" w:hAnsi="標楷體" w:hint="eastAsia"/>
          <w:sz w:val="26"/>
          <w:szCs w:val="26"/>
        </w:rPr>
        <w:t>服務空間無障礙改善</w:t>
      </w:r>
      <w:r w:rsidR="00AE49AD">
        <w:rPr>
          <w:rFonts w:ascii="標楷體" w:eastAsia="標楷體" w:hAnsi="標楷體" w:hint="eastAsia"/>
          <w:sz w:val="26"/>
          <w:szCs w:val="26"/>
        </w:rPr>
        <w:t>如下</w:t>
      </w:r>
      <w:r w:rsidR="00F11884" w:rsidRPr="00D71387">
        <w:rPr>
          <w:rFonts w:ascii="標楷體" w:eastAsia="標楷體" w:hAnsi="標楷體" w:hint="eastAsia"/>
          <w:sz w:val="26"/>
          <w:szCs w:val="26"/>
        </w:rPr>
        <w:t>:</w:t>
      </w:r>
    </w:p>
    <w:p w:rsidR="00F11884" w:rsidRPr="00D71387" w:rsidRDefault="00F11884" w:rsidP="00F11884">
      <w:pPr>
        <w:spacing w:line="450" w:lineRule="exact"/>
        <w:ind w:left="1134" w:hanging="567"/>
        <w:rPr>
          <w:rFonts w:ascii="標楷體" w:eastAsia="標楷體" w:hAnsi="標楷體"/>
          <w:sz w:val="26"/>
          <w:szCs w:val="26"/>
        </w:rPr>
      </w:pPr>
      <w:r w:rsidRPr="00D71387">
        <w:rPr>
          <w:rFonts w:ascii="標楷體" w:eastAsia="標楷體" w:hAnsi="標楷體" w:hint="eastAsia"/>
          <w:sz w:val="26"/>
          <w:szCs w:val="26"/>
        </w:rPr>
        <w:t>(1).</w:t>
      </w:r>
      <w:r w:rsidR="00AE49AD">
        <w:rPr>
          <w:rFonts w:ascii="標楷體" w:eastAsia="標楷體" w:hAnsi="標楷體" w:hint="eastAsia"/>
          <w:sz w:val="26"/>
          <w:szCs w:val="26"/>
        </w:rPr>
        <w:t>無障礙環境改善補助項目表</w:t>
      </w:r>
      <w:r w:rsidR="00AE49AD" w:rsidRPr="00D71387">
        <w:rPr>
          <w:rFonts w:ascii="標楷體" w:eastAsia="標楷體" w:hAnsi="標楷體" w:hint="eastAsia"/>
          <w:sz w:val="26"/>
          <w:szCs w:val="26"/>
        </w:rPr>
        <w:t xml:space="preserve"> </w:t>
      </w:r>
      <w:r w:rsidR="005966B3" w:rsidRPr="00D71387">
        <w:rPr>
          <w:rFonts w:ascii="標楷體" w:eastAsia="標楷體" w:hAnsi="標楷體" w:hint="eastAsia"/>
          <w:sz w:val="26"/>
          <w:szCs w:val="26"/>
        </w:rPr>
        <w:t>(如附件</w:t>
      </w:r>
      <w:r w:rsidR="00B02DA4">
        <w:rPr>
          <w:rFonts w:ascii="標楷體" w:eastAsia="標楷體" w:hAnsi="標楷體" w:hint="eastAsia"/>
          <w:sz w:val="26"/>
          <w:szCs w:val="26"/>
        </w:rPr>
        <w:t>一</w:t>
      </w:r>
      <w:r w:rsidR="005966B3" w:rsidRPr="00D71387">
        <w:rPr>
          <w:rFonts w:ascii="標楷體" w:eastAsia="標楷體" w:hAnsi="標楷體" w:hint="eastAsia"/>
          <w:sz w:val="26"/>
          <w:szCs w:val="26"/>
        </w:rPr>
        <w:t>)。</w:t>
      </w:r>
    </w:p>
    <w:p w:rsidR="00F11884" w:rsidRPr="00D71387" w:rsidRDefault="00F11884" w:rsidP="000102EE">
      <w:pPr>
        <w:tabs>
          <w:tab w:val="left" w:pos="709"/>
        </w:tabs>
        <w:spacing w:line="450" w:lineRule="exact"/>
        <w:ind w:leftChars="234" w:left="1092" w:hangingChars="204" w:hanging="530"/>
        <w:rPr>
          <w:rFonts w:ascii="標楷體" w:eastAsia="標楷體" w:hAnsi="標楷體"/>
          <w:sz w:val="26"/>
          <w:szCs w:val="26"/>
        </w:rPr>
      </w:pPr>
      <w:r w:rsidRPr="00D71387">
        <w:rPr>
          <w:rFonts w:ascii="標楷體" w:eastAsia="標楷體" w:hAnsi="標楷體" w:hint="eastAsia"/>
          <w:sz w:val="26"/>
          <w:szCs w:val="26"/>
        </w:rPr>
        <w:t>(2).</w:t>
      </w:r>
      <w:r w:rsidR="005966B3" w:rsidRPr="00D71387">
        <w:rPr>
          <w:rFonts w:ascii="標楷體" w:eastAsia="標楷體" w:hAnsi="標楷體"/>
          <w:sz w:val="26"/>
          <w:szCs w:val="26"/>
        </w:rPr>
        <w:t>已核准補助相同之設施設備者，每隔五年始得再提出申請；設施設備需汰舊換新者，依財物標準分類所列最低使用年限規定，已達使用年限且不堪使用者，始得再提出申請。每</w:t>
      </w:r>
      <w:proofErr w:type="gramStart"/>
      <w:r w:rsidR="005966B3" w:rsidRPr="00D71387">
        <w:rPr>
          <w:rFonts w:ascii="標楷體" w:eastAsia="標楷體" w:hAnsi="標楷體"/>
          <w:sz w:val="26"/>
          <w:szCs w:val="26"/>
        </w:rPr>
        <w:t>個</w:t>
      </w:r>
      <w:proofErr w:type="gramEnd"/>
      <w:r w:rsidR="005966B3" w:rsidRPr="00D71387">
        <w:rPr>
          <w:rFonts w:ascii="標楷體" w:eastAsia="標楷體" w:hAnsi="標楷體"/>
          <w:sz w:val="26"/>
          <w:szCs w:val="26"/>
        </w:rPr>
        <w:t>團體（單位）每年度以一個案件為限，歷年累計達新臺幣五十萬元時，不再補助。</w:t>
      </w:r>
    </w:p>
    <w:p w:rsidR="0018356C" w:rsidRPr="00D71387" w:rsidRDefault="0018356C" w:rsidP="00D71387">
      <w:pPr>
        <w:spacing w:line="480" w:lineRule="exact"/>
        <w:ind w:left="1301" w:hangingChars="500" w:hanging="1301"/>
        <w:jc w:val="both"/>
        <w:rPr>
          <w:rFonts w:ascii="標楷體" w:eastAsia="標楷體" w:hAnsi="標楷體"/>
          <w:sz w:val="26"/>
          <w:szCs w:val="26"/>
        </w:rPr>
      </w:pPr>
      <w:r w:rsidRPr="00D71387">
        <w:rPr>
          <w:rFonts w:ascii="標楷體" w:eastAsia="標楷體" w:hAnsi="標楷體" w:hint="eastAsia"/>
          <w:b/>
          <w:sz w:val="26"/>
          <w:szCs w:val="26"/>
        </w:rPr>
        <w:t>五</w:t>
      </w:r>
      <w:r w:rsidRPr="00D71387">
        <w:rPr>
          <w:rFonts w:ascii="標楷體" w:eastAsia="標楷體" w:hAnsi="標楷體" w:hint="eastAsia"/>
          <w:sz w:val="26"/>
          <w:szCs w:val="26"/>
        </w:rPr>
        <w:t>、申請程序：</w:t>
      </w:r>
    </w:p>
    <w:p w:rsidR="0018356C" w:rsidRPr="00D71387" w:rsidRDefault="0018356C" w:rsidP="00D71387">
      <w:pPr>
        <w:spacing w:line="480" w:lineRule="exact"/>
        <w:ind w:left="531" w:hangingChars="204" w:hanging="531"/>
        <w:jc w:val="both"/>
        <w:rPr>
          <w:rFonts w:ascii="標楷體" w:eastAsia="標楷體" w:hAnsi="標楷體"/>
          <w:sz w:val="26"/>
          <w:szCs w:val="26"/>
        </w:rPr>
      </w:pPr>
      <w:r w:rsidRPr="00D71387">
        <w:rPr>
          <w:rFonts w:ascii="標楷體" w:eastAsia="標楷體" w:hAnsi="標楷體" w:hint="eastAsia"/>
          <w:b/>
          <w:sz w:val="26"/>
          <w:szCs w:val="26"/>
        </w:rPr>
        <w:t>(</w:t>
      </w:r>
      <w:proofErr w:type="gramStart"/>
      <w:r w:rsidRPr="00D71387">
        <w:rPr>
          <w:rFonts w:ascii="標楷體" w:eastAsia="標楷體" w:hAnsi="標楷體" w:hint="eastAsia"/>
          <w:b/>
          <w:sz w:val="26"/>
          <w:szCs w:val="26"/>
        </w:rPr>
        <w:t>一</w:t>
      </w:r>
      <w:proofErr w:type="gramEnd"/>
      <w:r w:rsidRPr="00D71387">
        <w:rPr>
          <w:rFonts w:ascii="標楷體" w:eastAsia="標楷體" w:hAnsi="標楷體" w:hint="eastAsia"/>
          <w:b/>
          <w:sz w:val="26"/>
          <w:szCs w:val="26"/>
        </w:rPr>
        <w:t>)</w:t>
      </w:r>
      <w:r w:rsidRPr="00D71387">
        <w:rPr>
          <w:rFonts w:ascii="標楷體" w:eastAsia="標楷體" w:hAnsi="標楷體" w:hint="eastAsia"/>
          <w:sz w:val="26"/>
          <w:szCs w:val="26"/>
        </w:rPr>
        <w:t>符合補助對象之單位，備妥下列文件函送本府辦理。（以直式橫書、</w:t>
      </w:r>
      <w:proofErr w:type="gramStart"/>
      <w:r w:rsidRPr="00D71387">
        <w:rPr>
          <w:rFonts w:ascii="標楷體" w:eastAsia="標楷體" w:hAnsi="標楷體" w:hint="eastAsia"/>
          <w:sz w:val="26"/>
          <w:szCs w:val="26"/>
        </w:rPr>
        <w:t>Ａ</w:t>
      </w:r>
      <w:proofErr w:type="gramEnd"/>
      <w:r w:rsidRPr="00D71387">
        <w:rPr>
          <w:rFonts w:ascii="標楷體" w:eastAsia="標楷體" w:hAnsi="標楷體" w:hint="eastAsia"/>
          <w:sz w:val="26"/>
          <w:szCs w:val="26"/>
        </w:rPr>
        <w:t>４紙張、由左至右電腦打字撰寫）</w:t>
      </w:r>
    </w:p>
    <w:p w:rsidR="00CF2E14" w:rsidRPr="00D71387" w:rsidRDefault="0018356C" w:rsidP="000102EE">
      <w:pPr>
        <w:spacing w:line="480" w:lineRule="exact"/>
        <w:ind w:left="530" w:hangingChars="204" w:hanging="530"/>
        <w:jc w:val="both"/>
        <w:rPr>
          <w:rFonts w:ascii="標楷體" w:eastAsia="標楷體" w:hAnsi="標楷體"/>
          <w:sz w:val="26"/>
          <w:szCs w:val="26"/>
        </w:rPr>
      </w:pPr>
      <w:r w:rsidRPr="00D71387">
        <w:rPr>
          <w:rFonts w:ascii="標楷體" w:eastAsia="標楷體" w:hAnsi="標楷體" w:hint="eastAsia"/>
          <w:sz w:val="26"/>
          <w:szCs w:val="26"/>
        </w:rPr>
        <w:t xml:space="preserve">  1.</w:t>
      </w:r>
      <w:r w:rsidR="00A563A2">
        <w:rPr>
          <w:rFonts w:ascii="標楷體" w:eastAsia="標楷體" w:hAnsi="標楷體" w:hint="eastAsia"/>
          <w:sz w:val="26"/>
          <w:szCs w:val="26"/>
        </w:rPr>
        <w:t>第三</w:t>
      </w:r>
      <w:r w:rsidR="00CF2E14" w:rsidRPr="00D71387">
        <w:rPr>
          <w:rFonts w:ascii="標楷體" w:eastAsia="標楷體" w:hAnsi="標楷體" w:hint="eastAsia"/>
          <w:sz w:val="26"/>
          <w:szCs w:val="26"/>
        </w:rPr>
        <w:t>點內容第一至四</w:t>
      </w:r>
      <w:r w:rsidR="00A563A2">
        <w:rPr>
          <w:rFonts w:ascii="標楷體" w:eastAsia="標楷體" w:hAnsi="標楷體" w:hint="eastAsia"/>
          <w:sz w:val="26"/>
          <w:szCs w:val="26"/>
        </w:rPr>
        <w:t>款</w:t>
      </w:r>
      <w:r w:rsidR="00CF2E14" w:rsidRPr="00D71387">
        <w:rPr>
          <w:rFonts w:ascii="標楷體" w:eastAsia="標楷體" w:hAnsi="標楷體" w:hint="eastAsia"/>
          <w:sz w:val="26"/>
          <w:szCs w:val="26"/>
        </w:rPr>
        <w:t>者:</w:t>
      </w:r>
    </w:p>
    <w:p w:rsidR="0018356C" w:rsidRPr="00D71387" w:rsidRDefault="00CF2E14" w:rsidP="000102EE">
      <w:pPr>
        <w:spacing w:line="480" w:lineRule="exact"/>
        <w:ind w:leftChars="236" w:left="1091" w:hangingChars="202" w:hanging="525"/>
        <w:jc w:val="both"/>
        <w:rPr>
          <w:rFonts w:ascii="標楷體" w:eastAsia="標楷體" w:hAnsi="標楷體"/>
          <w:sz w:val="26"/>
          <w:szCs w:val="26"/>
        </w:rPr>
      </w:pPr>
      <w:r w:rsidRPr="00D71387">
        <w:rPr>
          <w:rFonts w:ascii="標楷體" w:eastAsia="標楷體" w:hAnsi="標楷體" w:hint="eastAsia"/>
          <w:sz w:val="26"/>
          <w:szCs w:val="26"/>
        </w:rPr>
        <w:t>(1).</w:t>
      </w:r>
      <w:r w:rsidR="0018356C" w:rsidRPr="00D71387">
        <w:rPr>
          <w:rFonts w:ascii="標楷體" w:eastAsia="標楷體" w:hAnsi="標楷體" w:hint="eastAsia"/>
          <w:sz w:val="26"/>
          <w:szCs w:val="26"/>
        </w:rPr>
        <w:t>申請補助計畫書及經費概算表：內容包括辦理目的、方式、時間、地點、參加</w:t>
      </w:r>
      <w:r w:rsidRPr="00D71387">
        <w:rPr>
          <w:rFonts w:ascii="標楷體" w:eastAsia="標楷體" w:hAnsi="標楷體" w:hint="eastAsia"/>
          <w:sz w:val="26"/>
          <w:szCs w:val="26"/>
        </w:rPr>
        <w:t>(受益)</w:t>
      </w:r>
      <w:r w:rsidR="0018356C" w:rsidRPr="00D71387">
        <w:rPr>
          <w:rFonts w:ascii="標楷體" w:eastAsia="標楷體" w:hAnsi="標楷體" w:hint="eastAsia"/>
          <w:sz w:val="26"/>
          <w:szCs w:val="26"/>
        </w:rPr>
        <w:t>對象、主辦單位、承辦單位、經費來源、效益等；經費概算表中項目、數量、單價、金額應力求明確詳盡。</w:t>
      </w:r>
    </w:p>
    <w:p w:rsidR="0018356C" w:rsidRPr="00D71387" w:rsidRDefault="0018356C" w:rsidP="000102EE">
      <w:pPr>
        <w:spacing w:line="480" w:lineRule="exact"/>
        <w:ind w:leftChars="177" w:left="558" w:hangingChars="51" w:hanging="133"/>
        <w:jc w:val="both"/>
        <w:rPr>
          <w:rFonts w:ascii="標楷體" w:eastAsia="標楷體" w:hAnsi="標楷體"/>
          <w:sz w:val="26"/>
          <w:szCs w:val="26"/>
        </w:rPr>
      </w:pPr>
      <w:r w:rsidRPr="00D71387">
        <w:rPr>
          <w:rFonts w:ascii="標楷體" w:eastAsia="標楷體" w:hAnsi="標楷體" w:hint="eastAsia"/>
          <w:sz w:val="26"/>
          <w:szCs w:val="26"/>
        </w:rPr>
        <w:t xml:space="preserve"> </w:t>
      </w:r>
      <w:r w:rsidR="00CF2E14" w:rsidRPr="00D71387">
        <w:rPr>
          <w:rFonts w:ascii="標楷體" w:eastAsia="標楷體" w:hAnsi="標楷體" w:hint="eastAsia"/>
          <w:sz w:val="26"/>
          <w:szCs w:val="26"/>
        </w:rPr>
        <w:t>(2)</w:t>
      </w:r>
      <w:r w:rsidRPr="00D71387">
        <w:rPr>
          <w:rFonts w:ascii="標楷體" w:eastAsia="標楷體" w:hAnsi="標楷體" w:hint="eastAsia"/>
          <w:sz w:val="26"/>
          <w:szCs w:val="26"/>
        </w:rPr>
        <w:t>.</w:t>
      </w:r>
      <w:r w:rsidR="00A563A2">
        <w:rPr>
          <w:rFonts w:ascii="標楷體" w:eastAsia="標楷體" w:hAnsi="標楷體" w:hint="eastAsia"/>
          <w:sz w:val="26"/>
          <w:szCs w:val="26"/>
        </w:rPr>
        <w:t>澎湖縣推展身心障礙者福利服務補助計畫申請表</w:t>
      </w:r>
      <w:r w:rsidRPr="00D71387">
        <w:rPr>
          <w:rFonts w:ascii="標楷體" w:eastAsia="標楷體" w:hAnsi="標楷體" w:hint="eastAsia"/>
          <w:sz w:val="26"/>
          <w:szCs w:val="26"/>
        </w:rPr>
        <w:t>(</w:t>
      </w:r>
      <w:r w:rsidR="007C53A6" w:rsidRPr="00D71387">
        <w:rPr>
          <w:rFonts w:ascii="標楷體" w:eastAsia="標楷體" w:hAnsi="標楷體" w:hint="eastAsia"/>
          <w:sz w:val="26"/>
          <w:szCs w:val="26"/>
        </w:rPr>
        <w:t>如附件</w:t>
      </w:r>
      <w:r w:rsidR="00A563A2">
        <w:rPr>
          <w:rFonts w:ascii="標楷體" w:eastAsia="標楷體" w:hAnsi="標楷體" w:hint="eastAsia"/>
          <w:sz w:val="26"/>
          <w:szCs w:val="26"/>
        </w:rPr>
        <w:t>二</w:t>
      </w:r>
      <w:r w:rsidRPr="00D71387">
        <w:rPr>
          <w:rFonts w:ascii="標楷體" w:eastAsia="標楷體" w:hAnsi="標楷體" w:hint="eastAsia"/>
          <w:sz w:val="26"/>
          <w:szCs w:val="26"/>
        </w:rPr>
        <w:t>)。</w:t>
      </w:r>
    </w:p>
    <w:p w:rsidR="005A1E33" w:rsidRPr="00D71387" w:rsidRDefault="0018356C" w:rsidP="00132E74">
      <w:pPr>
        <w:spacing w:line="480" w:lineRule="exact"/>
        <w:ind w:leftChars="117" w:left="546" w:hangingChars="102" w:hanging="265"/>
        <w:jc w:val="both"/>
        <w:rPr>
          <w:rFonts w:ascii="標楷體" w:eastAsia="標楷體" w:hAnsi="標楷體"/>
          <w:sz w:val="26"/>
          <w:szCs w:val="26"/>
        </w:rPr>
      </w:pPr>
      <w:r w:rsidRPr="00D71387">
        <w:rPr>
          <w:rFonts w:ascii="標楷體" w:eastAsia="標楷體" w:hAnsi="標楷體" w:hint="eastAsia"/>
          <w:sz w:val="26"/>
          <w:szCs w:val="26"/>
        </w:rPr>
        <w:t xml:space="preserve">  </w:t>
      </w:r>
      <w:r w:rsidR="00CF2E14" w:rsidRPr="00D71387">
        <w:rPr>
          <w:rFonts w:ascii="標楷體" w:eastAsia="標楷體" w:hAnsi="標楷體" w:hint="eastAsia"/>
          <w:sz w:val="26"/>
          <w:szCs w:val="26"/>
        </w:rPr>
        <w:t>(</w:t>
      </w:r>
      <w:r w:rsidRPr="00D71387">
        <w:rPr>
          <w:rFonts w:ascii="標楷體" w:eastAsia="標楷體" w:hAnsi="標楷體" w:hint="eastAsia"/>
          <w:sz w:val="26"/>
          <w:szCs w:val="26"/>
        </w:rPr>
        <w:t>3</w:t>
      </w:r>
      <w:r w:rsidR="00CF2E14" w:rsidRPr="00D71387">
        <w:rPr>
          <w:rFonts w:ascii="標楷體" w:eastAsia="標楷體" w:hAnsi="標楷體" w:hint="eastAsia"/>
          <w:sz w:val="26"/>
          <w:szCs w:val="26"/>
        </w:rPr>
        <w:t>)</w:t>
      </w:r>
      <w:r w:rsidRPr="00D71387">
        <w:rPr>
          <w:rFonts w:ascii="標楷體" w:eastAsia="標楷體" w:hAnsi="標楷體" w:hint="eastAsia"/>
          <w:sz w:val="26"/>
          <w:szCs w:val="26"/>
        </w:rPr>
        <w:t>.其他視個案需要之文件。</w:t>
      </w:r>
    </w:p>
    <w:p w:rsidR="00737EF7" w:rsidRPr="00D71387" w:rsidRDefault="00737EF7" w:rsidP="000102EE">
      <w:pPr>
        <w:spacing w:line="450" w:lineRule="exact"/>
        <w:ind w:left="1300" w:hangingChars="500" w:hanging="1300"/>
        <w:rPr>
          <w:rFonts w:ascii="標楷體" w:eastAsia="標楷體" w:hAnsi="標楷體"/>
          <w:sz w:val="26"/>
          <w:szCs w:val="26"/>
        </w:rPr>
      </w:pPr>
      <w:r w:rsidRPr="00D71387">
        <w:rPr>
          <w:rFonts w:ascii="標楷體" w:eastAsia="標楷體" w:hAnsi="標楷體" w:hint="eastAsia"/>
          <w:sz w:val="26"/>
          <w:szCs w:val="26"/>
        </w:rPr>
        <w:t xml:space="preserve">2. </w:t>
      </w:r>
      <w:r w:rsidR="00494943">
        <w:rPr>
          <w:rFonts w:ascii="標楷體" w:eastAsia="標楷體" w:hAnsi="標楷體" w:hint="eastAsia"/>
          <w:sz w:val="26"/>
          <w:szCs w:val="26"/>
        </w:rPr>
        <w:t>第三</w:t>
      </w:r>
      <w:r w:rsidRPr="00D71387">
        <w:rPr>
          <w:rFonts w:ascii="標楷體" w:eastAsia="標楷體" w:hAnsi="標楷體" w:hint="eastAsia"/>
          <w:sz w:val="26"/>
          <w:szCs w:val="26"/>
        </w:rPr>
        <w:t>點補助內容第五</w:t>
      </w:r>
      <w:r w:rsidR="00494943">
        <w:rPr>
          <w:rFonts w:ascii="標楷體" w:eastAsia="標楷體" w:hAnsi="標楷體" w:hint="eastAsia"/>
          <w:sz w:val="26"/>
          <w:szCs w:val="26"/>
        </w:rPr>
        <w:t>款</w:t>
      </w:r>
      <w:r w:rsidRPr="00D71387">
        <w:rPr>
          <w:rFonts w:ascii="標楷體" w:eastAsia="標楷體" w:hAnsi="標楷體" w:hint="eastAsia"/>
          <w:sz w:val="26"/>
          <w:szCs w:val="26"/>
        </w:rPr>
        <w:t>者:</w:t>
      </w:r>
    </w:p>
    <w:p w:rsidR="00737EF7" w:rsidRPr="00D71387" w:rsidRDefault="00737EF7" w:rsidP="000102EE">
      <w:pPr>
        <w:tabs>
          <w:tab w:val="left" w:pos="709"/>
          <w:tab w:val="left" w:pos="1560"/>
        </w:tabs>
        <w:spacing w:line="450" w:lineRule="exact"/>
        <w:ind w:leftChars="-414" w:left="982" w:hangingChars="760" w:hanging="1976"/>
        <w:rPr>
          <w:rFonts w:ascii="標楷體" w:eastAsia="標楷體" w:hAnsi="標楷體"/>
          <w:sz w:val="26"/>
          <w:szCs w:val="26"/>
        </w:rPr>
      </w:pPr>
      <w:r w:rsidRPr="00D71387">
        <w:rPr>
          <w:rFonts w:ascii="標楷體" w:eastAsia="標楷體" w:hAnsi="標楷體" w:hint="eastAsia"/>
          <w:sz w:val="26"/>
          <w:szCs w:val="26"/>
        </w:rPr>
        <w:t xml:space="preserve">           (1).</w:t>
      </w:r>
      <w:r w:rsidR="00494943">
        <w:rPr>
          <w:rFonts w:ascii="標楷體" w:eastAsia="標楷體" w:hAnsi="標楷體" w:hint="eastAsia"/>
          <w:sz w:val="26"/>
          <w:szCs w:val="26"/>
        </w:rPr>
        <w:t>澎湖縣身心障礙者相關服務機構或團體服務空間無障礙設施設備改善或修繕補助申請表</w:t>
      </w:r>
      <w:r w:rsidRPr="00D71387">
        <w:rPr>
          <w:rFonts w:ascii="標楷體" w:eastAsia="標楷體" w:hAnsi="標楷體" w:hint="eastAsia"/>
          <w:sz w:val="26"/>
          <w:szCs w:val="26"/>
        </w:rPr>
        <w:t>（如附件</w:t>
      </w:r>
      <w:r w:rsidR="00494943">
        <w:rPr>
          <w:rFonts w:ascii="標楷體" w:eastAsia="標楷體" w:hAnsi="標楷體" w:hint="eastAsia"/>
          <w:sz w:val="26"/>
          <w:szCs w:val="26"/>
        </w:rPr>
        <w:t>三</w:t>
      </w:r>
      <w:r w:rsidRPr="00D71387">
        <w:rPr>
          <w:rFonts w:ascii="標楷體" w:eastAsia="標楷體" w:hAnsi="標楷體"/>
          <w:sz w:val="26"/>
          <w:szCs w:val="26"/>
        </w:rPr>
        <w:t>）</w:t>
      </w:r>
      <w:r w:rsidRPr="00D71387">
        <w:rPr>
          <w:rFonts w:ascii="標楷體" w:eastAsia="標楷體" w:hAnsi="標楷體" w:hint="eastAsia"/>
          <w:sz w:val="26"/>
          <w:szCs w:val="26"/>
        </w:rPr>
        <w:t>及經費概算表：經費概算表中項目、數量、單價、金額需明確詳盡，廠商估價單及施工前照片皆須為正本(估價單須加</w:t>
      </w:r>
      <w:proofErr w:type="gramStart"/>
      <w:r w:rsidRPr="00D71387">
        <w:rPr>
          <w:rFonts w:ascii="標楷體" w:eastAsia="標楷體" w:hAnsi="標楷體" w:hint="eastAsia"/>
          <w:sz w:val="26"/>
          <w:szCs w:val="26"/>
        </w:rPr>
        <w:t>蓋店章</w:t>
      </w:r>
      <w:proofErr w:type="gramEnd"/>
      <w:r w:rsidRPr="00D71387">
        <w:rPr>
          <w:rFonts w:ascii="標楷體" w:eastAsia="標楷體" w:hAnsi="標楷體" w:hint="eastAsia"/>
          <w:sz w:val="26"/>
          <w:szCs w:val="26"/>
        </w:rPr>
        <w:t>、統一編號及負責人私章</w:t>
      </w:r>
      <w:proofErr w:type="gramStart"/>
      <w:r w:rsidRPr="00D71387">
        <w:rPr>
          <w:rFonts w:ascii="標楷體" w:eastAsia="標楷體" w:hAnsi="標楷體" w:hint="eastAsia"/>
          <w:sz w:val="26"/>
          <w:szCs w:val="26"/>
        </w:rPr>
        <w:t>）</w:t>
      </w:r>
      <w:proofErr w:type="gramEnd"/>
      <w:r w:rsidRPr="00D71387">
        <w:rPr>
          <w:rFonts w:ascii="標楷體" w:eastAsia="標楷體" w:hAnsi="標楷體" w:hint="eastAsia"/>
          <w:sz w:val="26"/>
          <w:szCs w:val="26"/>
        </w:rPr>
        <w:t>。</w:t>
      </w:r>
    </w:p>
    <w:p w:rsidR="00737EF7" w:rsidRPr="00D71387" w:rsidRDefault="00737EF7" w:rsidP="000102EE">
      <w:pPr>
        <w:spacing w:line="450" w:lineRule="exact"/>
        <w:ind w:left="525" w:hangingChars="202" w:hanging="525"/>
        <w:rPr>
          <w:rFonts w:ascii="標楷體" w:eastAsia="標楷體" w:hAnsi="標楷體"/>
          <w:sz w:val="26"/>
          <w:szCs w:val="26"/>
        </w:rPr>
      </w:pPr>
      <w:r w:rsidRPr="00D71387">
        <w:rPr>
          <w:rFonts w:ascii="標楷體" w:eastAsia="標楷體" w:hAnsi="標楷體" w:hint="eastAsia"/>
          <w:sz w:val="26"/>
          <w:szCs w:val="26"/>
        </w:rPr>
        <w:t xml:space="preserve">    (2).建物持有人同意書</w:t>
      </w:r>
      <w:r w:rsidR="00494943" w:rsidRPr="00D71387">
        <w:rPr>
          <w:rFonts w:ascii="標楷體" w:eastAsia="標楷體" w:hAnsi="標楷體" w:hint="eastAsia"/>
          <w:sz w:val="26"/>
          <w:szCs w:val="26"/>
        </w:rPr>
        <w:t>（如附件</w:t>
      </w:r>
      <w:r w:rsidR="00494943">
        <w:rPr>
          <w:rFonts w:ascii="標楷體" w:eastAsia="標楷體" w:hAnsi="標楷體" w:hint="eastAsia"/>
          <w:sz w:val="26"/>
          <w:szCs w:val="26"/>
        </w:rPr>
        <w:t>四</w:t>
      </w:r>
      <w:r w:rsidR="00494943" w:rsidRPr="00D71387">
        <w:rPr>
          <w:rFonts w:ascii="標楷體" w:eastAsia="標楷體" w:hAnsi="標楷體"/>
          <w:sz w:val="26"/>
          <w:szCs w:val="26"/>
        </w:rPr>
        <w:t>）</w:t>
      </w:r>
      <w:r w:rsidRPr="00D71387">
        <w:rPr>
          <w:rFonts w:ascii="標楷體" w:eastAsia="標楷體" w:hAnsi="標楷體" w:hint="eastAsia"/>
          <w:sz w:val="26"/>
          <w:szCs w:val="26"/>
        </w:rPr>
        <w:t>。</w:t>
      </w:r>
    </w:p>
    <w:p w:rsidR="00737EF7" w:rsidRPr="00D71387" w:rsidRDefault="00737EF7" w:rsidP="000102EE">
      <w:pPr>
        <w:spacing w:line="450" w:lineRule="exact"/>
        <w:ind w:left="1300" w:hangingChars="500" w:hanging="1300"/>
        <w:rPr>
          <w:rFonts w:ascii="標楷體" w:eastAsia="標楷體" w:hAnsi="標楷體"/>
          <w:sz w:val="26"/>
          <w:szCs w:val="26"/>
        </w:rPr>
      </w:pPr>
      <w:r w:rsidRPr="00D71387">
        <w:rPr>
          <w:rFonts w:ascii="標楷體" w:eastAsia="標楷體" w:hAnsi="標楷體" w:hint="eastAsia"/>
          <w:sz w:val="26"/>
          <w:szCs w:val="26"/>
        </w:rPr>
        <w:t xml:space="preserve">    (3).其他視申請案需要之補充文件。</w:t>
      </w:r>
    </w:p>
    <w:p w:rsidR="0018356C" w:rsidRPr="00D71387" w:rsidRDefault="0018356C" w:rsidP="000102EE">
      <w:pPr>
        <w:spacing w:line="480" w:lineRule="exact"/>
        <w:ind w:left="530" w:hangingChars="204" w:hanging="530"/>
        <w:jc w:val="both"/>
        <w:rPr>
          <w:rFonts w:ascii="標楷體" w:eastAsia="標楷體" w:hAnsi="標楷體"/>
          <w:sz w:val="26"/>
          <w:szCs w:val="26"/>
        </w:rPr>
      </w:pPr>
      <w:r w:rsidRPr="00D71387">
        <w:rPr>
          <w:rFonts w:ascii="標楷體" w:eastAsia="標楷體" w:hAnsi="標楷體" w:hint="eastAsia"/>
          <w:sz w:val="26"/>
          <w:szCs w:val="26"/>
        </w:rPr>
        <w:t>(</w:t>
      </w:r>
      <w:r w:rsidR="004F5A1F" w:rsidRPr="00D71387">
        <w:rPr>
          <w:rFonts w:ascii="標楷體" w:eastAsia="標楷體" w:hAnsi="標楷體" w:hint="eastAsia"/>
          <w:sz w:val="26"/>
          <w:szCs w:val="26"/>
        </w:rPr>
        <w:t>二</w:t>
      </w:r>
      <w:r w:rsidRPr="00D71387">
        <w:rPr>
          <w:rFonts w:ascii="標楷體" w:eastAsia="標楷體" w:hAnsi="標楷體" w:hint="eastAsia"/>
          <w:sz w:val="26"/>
          <w:szCs w:val="26"/>
        </w:rPr>
        <w:t>)申請時間：於每年一、三、六、九月提出申請為原則。</w:t>
      </w:r>
    </w:p>
    <w:p w:rsidR="00D92C45" w:rsidRPr="00D71387" w:rsidRDefault="00D92C45" w:rsidP="00037AF1">
      <w:pPr>
        <w:spacing w:line="480" w:lineRule="exact"/>
        <w:jc w:val="both"/>
        <w:rPr>
          <w:rFonts w:ascii="標楷體" w:eastAsia="標楷體" w:hAnsi="標楷體"/>
          <w:sz w:val="26"/>
          <w:szCs w:val="26"/>
        </w:rPr>
      </w:pPr>
      <w:r w:rsidRPr="00D71387">
        <w:rPr>
          <w:rFonts w:ascii="標楷體" w:eastAsia="標楷體" w:hAnsi="標楷體" w:hint="eastAsia"/>
          <w:b/>
          <w:sz w:val="26"/>
          <w:szCs w:val="26"/>
        </w:rPr>
        <w:lastRenderedPageBreak/>
        <w:t>六、</w:t>
      </w:r>
      <w:r w:rsidRPr="00D71387">
        <w:rPr>
          <w:rFonts w:ascii="標楷體" w:eastAsia="標楷體" w:hAnsi="標楷體" w:hint="eastAsia"/>
          <w:sz w:val="26"/>
          <w:szCs w:val="26"/>
        </w:rPr>
        <w:t>補助款之執行與核銷：</w:t>
      </w:r>
    </w:p>
    <w:p w:rsidR="00D92C45" w:rsidRPr="00D71387" w:rsidRDefault="00D92C45" w:rsidP="000102EE">
      <w:pPr>
        <w:spacing w:line="480" w:lineRule="exact"/>
        <w:ind w:left="575" w:hangingChars="221" w:hanging="575"/>
        <w:jc w:val="both"/>
        <w:rPr>
          <w:rFonts w:ascii="標楷體" w:eastAsia="標楷體" w:hAnsi="標楷體"/>
          <w:sz w:val="26"/>
          <w:szCs w:val="26"/>
        </w:rPr>
      </w:pPr>
      <w:r w:rsidRPr="00D71387">
        <w:rPr>
          <w:rFonts w:ascii="標楷體" w:eastAsia="標楷體" w:hAnsi="標楷體" w:hint="eastAsia"/>
          <w:sz w:val="26"/>
          <w:szCs w:val="26"/>
        </w:rPr>
        <w:t>(</w:t>
      </w:r>
      <w:proofErr w:type="gramStart"/>
      <w:r w:rsidRPr="00D71387">
        <w:rPr>
          <w:rFonts w:ascii="標楷體" w:eastAsia="標楷體" w:hAnsi="標楷體" w:hint="eastAsia"/>
          <w:sz w:val="26"/>
          <w:szCs w:val="26"/>
        </w:rPr>
        <w:t>一</w:t>
      </w:r>
      <w:proofErr w:type="gramEnd"/>
      <w:r w:rsidRPr="00D71387">
        <w:rPr>
          <w:rFonts w:ascii="標楷體" w:eastAsia="標楷體" w:hAnsi="標楷體" w:hint="eastAsia"/>
          <w:sz w:val="26"/>
          <w:szCs w:val="26"/>
        </w:rPr>
        <w:t>)接受補助單位應按原核定計畫項目、執行期間及預定進度確實執行，其經費不得移作他用，如有特殊情況，原核定計畫不能配合實際需要，必須變更原計畫項目、執行期間及進度時，應詳述理由報本府核准。</w:t>
      </w:r>
    </w:p>
    <w:p w:rsidR="00D92C45" w:rsidRPr="00D71387" w:rsidRDefault="00D92C45" w:rsidP="000102EE">
      <w:pPr>
        <w:spacing w:line="480" w:lineRule="exact"/>
        <w:ind w:left="575" w:hangingChars="221" w:hanging="575"/>
        <w:jc w:val="both"/>
        <w:rPr>
          <w:rFonts w:ascii="標楷體" w:eastAsia="標楷體" w:hAnsi="標楷體"/>
          <w:sz w:val="26"/>
          <w:szCs w:val="26"/>
        </w:rPr>
      </w:pPr>
      <w:r w:rsidRPr="00D71387">
        <w:rPr>
          <w:rFonts w:ascii="標楷體" w:eastAsia="標楷體" w:hAnsi="標楷體" w:hint="eastAsia"/>
          <w:sz w:val="26"/>
          <w:szCs w:val="26"/>
        </w:rPr>
        <w:t>(二)</w:t>
      </w:r>
      <w:r w:rsidR="000A5E6B">
        <w:rPr>
          <w:rFonts w:ascii="標楷體" w:eastAsia="標楷體" w:hAnsi="標楷體" w:hint="eastAsia"/>
          <w:sz w:val="26"/>
          <w:szCs w:val="26"/>
        </w:rPr>
        <w:t>第</w:t>
      </w:r>
      <w:r w:rsidR="005966B3" w:rsidRPr="00D71387">
        <w:rPr>
          <w:rFonts w:ascii="標楷體" w:eastAsia="標楷體" w:hAnsi="標楷體" w:hint="eastAsia"/>
          <w:sz w:val="26"/>
          <w:szCs w:val="26"/>
        </w:rPr>
        <w:t>三</w:t>
      </w:r>
      <w:r w:rsidR="000A5E6B">
        <w:rPr>
          <w:rFonts w:ascii="標楷體" w:eastAsia="標楷體" w:hAnsi="標楷體" w:hint="eastAsia"/>
          <w:sz w:val="26"/>
          <w:szCs w:val="26"/>
        </w:rPr>
        <w:t>點</w:t>
      </w:r>
      <w:r w:rsidR="00492B35" w:rsidRPr="00D71387">
        <w:rPr>
          <w:rFonts w:ascii="標楷體" w:eastAsia="標楷體" w:hAnsi="標楷體" w:hint="eastAsia"/>
          <w:sz w:val="26"/>
          <w:szCs w:val="26"/>
        </w:rPr>
        <w:t>補助內容第一</w:t>
      </w:r>
      <w:r w:rsidR="000A5E6B">
        <w:rPr>
          <w:rFonts w:ascii="標楷體" w:eastAsia="標楷體" w:hAnsi="標楷體" w:hint="eastAsia"/>
          <w:sz w:val="26"/>
          <w:szCs w:val="26"/>
        </w:rPr>
        <w:t>至</w:t>
      </w:r>
      <w:r w:rsidR="00492B35" w:rsidRPr="00D71387">
        <w:rPr>
          <w:rFonts w:ascii="標楷體" w:eastAsia="標楷體" w:hAnsi="標楷體" w:hint="eastAsia"/>
          <w:sz w:val="26"/>
          <w:szCs w:val="26"/>
        </w:rPr>
        <w:t>四</w:t>
      </w:r>
      <w:r w:rsidR="000A5E6B">
        <w:rPr>
          <w:rFonts w:ascii="標楷體" w:eastAsia="標楷體" w:hAnsi="標楷體" w:hint="eastAsia"/>
          <w:sz w:val="26"/>
          <w:szCs w:val="26"/>
        </w:rPr>
        <w:t>款</w:t>
      </w:r>
      <w:r w:rsidR="00492B35" w:rsidRPr="00D71387">
        <w:rPr>
          <w:rFonts w:ascii="標楷體" w:eastAsia="標楷體" w:hAnsi="標楷體" w:hint="eastAsia"/>
          <w:sz w:val="26"/>
          <w:szCs w:val="26"/>
        </w:rPr>
        <w:t>者，</w:t>
      </w:r>
      <w:r w:rsidRPr="00D71387">
        <w:rPr>
          <w:rFonts w:ascii="標楷體" w:eastAsia="標楷體" w:hAnsi="標楷體" w:hint="eastAsia"/>
          <w:sz w:val="26"/>
          <w:szCs w:val="26"/>
        </w:rPr>
        <w:t>各接受</w:t>
      </w:r>
      <w:r w:rsidR="00FE19A3" w:rsidRPr="00D71387">
        <w:rPr>
          <w:rFonts w:ascii="標楷體" w:eastAsia="標楷體" w:hAnsi="標楷體" w:hint="eastAsia"/>
          <w:sz w:val="26"/>
          <w:szCs w:val="26"/>
        </w:rPr>
        <w:t>補助單位，應於計畫完成二十日內，依核定計畫項目檢附支出原始憑證、成果報告（如附件</w:t>
      </w:r>
      <w:r w:rsidR="000A5E6B">
        <w:rPr>
          <w:rFonts w:ascii="標楷體" w:eastAsia="標楷體" w:hAnsi="標楷體" w:hint="eastAsia"/>
          <w:sz w:val="26"/>
          <w:szCs w:val="26"/>
        </w:rPr>
        <w:t>五</w:t>
      </w:r>
      <w:r w:rsidRPr="00D71387">
        <w:rPr>
          <w:rFonts w:ascii="標楷體" w:eastAsia="標楷體" w:hAnsi="標楷體" w:hint="eastAsia"/>
          <w:sz w:val="26"/>
          <w:szCs w:val="26"/>
        </w:rPr>
        <w:t>）、活動照片及相關宣導資料報本府核銷結案。</w:t>
      </w:r>
    </w:p>
    <w:p w:rsidR="006864AB" w:rsidRPr="00D71387" w:rsidRDefault="006864AB" w:rsidP="000102EE">
      <w:pPr>
        <w:spacing w:line="480" w:lineRule="exact"/>
        <w:ind w:left="575" w:hangingChars="221" w:hanging="575"/>
        <w:jc w:val="both"/>
        <w:rPr>
          <w:rFonts w:ascii="標楷體" w:eastAsia="標楷體" w:hAnsi="標楷體"/>
          <w:sz w:val="26"/>
          <w:szCs w:val="26"/>
        </w:rPr>
      </w:pPr>
      <w:r w:rsidRPr="00D71387">
        <w:rPr>
          <w:rFonts w:ascii="標楷體" w:eastAsia="標楷體" w:hAnsi="標楷體" w:hint="eastAsia"/>
          <w:sz w:val="26"/>
          <w:szCs w:val="26"/>
        </w:rPr>
        <w:t>(三)</w:t>
      </w:r>
      <w:r w:rsidR="000A5E6B">
        <w:rPr>
          <w:rFonts w:ascii="標楷體" w:eastAsia="標楷體" w:hAnsi="標楷體" w:hint="eastAsia"/>
          <w:sz w:val="26"/>
          <w:szCs w:val="26"/>
        </w:rPr>
        <w:t>第</w:t>
      </w:r>
      <w:r w:rsidR="005966B3" w:rsidRPr="00D71387">
        <w:rPr>
          <w:rFonts w:ascii="標楷體" w:eastAsia="標楷體" w:hAnsi="標楷體" w:hint="eastAsia"/>
          <w:sz w:val="26"/>
          <w:szCs w:val="26"/>
        </w:rPr>
        <w:t>三</w:t>
      </w:r>
      <w:r w:rsidR="000A5E6B">
        <w:rPr>
          <w:rFonts w:ascii="標楷體" w:eastAsia="標楷體" w:hAnsi="標楷體" w:hint="eastAsia"/>
          <w:sz w:val="26"/>
          <w:szCs w:val="26"/>
        </w:rPr>
        <w:t>點補助內容第五款</w:t>
      </w:r>
      <w:r w:rsidR="00027660" w:rsidRPr="00D71387">
        <w:rPr>
          <w:rFonts w:ascii="標楷體" w:eastAsia="標楷體" w:hAnsi="標楷體" w:hint="eastAsia"/>
          <w:sz w:val="26"/>
          <w:szCs w:val="26"/>
        </w:rPr>
        <w:t>者，應於計畫完成二十日內，依核定補助項目檢附支出原始憑證、施工</w:t>
      </w:r>
      <w:r w:rsidR="00027660" w:rsidRPr="00D71387">
        <w:rPr>
          <w:rFonts w:ascii="標楷體" w:eastAsia="標楷體" w:hAnsi="標楷體"/>
          <w:sz w:val="26"/>
          <w:szCs w:val="26"/>
        </w:rPr>
        <w:t>中及</w:t>
      </w:r>
      <w:r w:rsidR="00027660" w:rsidRPr="00D71387">
        <w:rPr>
          <w:rFonts w:ascii="標楷體" w:eastAsia="標楷體" w:hAnsi="標楷體" w:hint="eastAsia"/>
          <w:sz w:val="26"/>
          <w:szCs w:val="26"/>
        </w:rPr>
        <w:t>施工</w:t>
      </w:r>
      <w:r w:rsidR="00027660" w:rsidRPr="00D71387">
        <w:rPr>
          <w:rFonts w:ascii="標楷體" w:eastAsia="標楷體" w:hAnsi="標楷體"/>
          <w:sz w:val="26"/>
          <w:szCs w:val="26"/>
        </w:rPr>
        <w:t>完成照片</w:t>
      </w:r>
      <w:r w:rsidR="00027660" w:rsidRPr="00D71387">
        <w:rPr>
          <w:rFonts w:ascii="標楷體" w:eastAsia="標楷體" w:hAnsi="標楷體" w:hint="eastAsia"/>
          <w:sz w:val="26"/>
          <w:szCs w:val="26"/>
        </w:rPr>
        <w:t>正本、設施設備購置照片正本、領據及相關資料報本府核銷結案。</w:t>
      </w:r>
    </w:p>
    <w:p w:rsidR="00D92C45" w:rsidRPr="00D71387" w:rsidRDefault="00D92C45" w:rsidP="000102EE">
      <w:pPr>
        <w:spacing w:line="480" w:lineRule="exact"/>
        <w:ind w:left="575" w:hangingChars="221" w:hanging="575"/>
        <w:jc w:val="both"/>
        <w:rPr>
          <w:rFonts w:ascii="標楷體" w:eastAsia="標楷體" w:hAnsi="標楷體"/>
          <w:sz w:val="26"/>
          <w:szCs w:val="26"/>
        </w:rPr>
      </w:pPr>
      <w:r w:rsidRPr="00D71387">
        <w:rPr>
          <w:rFonts w:ascii="標楷體" w:eastAsia="標楷體" w:hAnsi="標楷體" w:hint="eastAsia"/>
          <w:sz w:val="26"/>
          <w:szCs w:val="26"/>
        </w:rPr>
        <w:t>(</w:t>
      </w:r>
      <w:r w:rsidR="006864AB" w:rsidRPr="00D71387">
        <w:rPr>
          <w:rFonts w:ascii="標楷體" w:eastAsia="標楷體" w:hAnsi="標楷體" w:hint="eastAsia"/>
          <w:sz w:val="26"/>
          <w:szCs w:val="26"/>
        </w:rPr>
        <w:t>四</w:t>
      </w:r>
      <w:r w:rsidRPr="00D71387">
        <w:rPr>
          <w:rFonts w:ascii="標楷體" w:eastAsia="標楷體" w:hAnsi="標楷體" w:hint="eastAsia"/>
          <w:sz w:val="26"/>
          <w:szCs w:val="26"/>
        </w:rPr>
        <w:t>)</w:t>
      </w:r>
      <w:proofErr w:type="gramStart"/>
      <w:r w:rsidRPr="00D71387">
        <w:rPr>
          <w:rFonts w:ascii="標楷體" w:eastAsia="標楷體" w:hAnsi="標楷體" w:hint="eastAsia"/>
          <w:sz w:val="26"/>
          <w:szCs w:val="26"/>
        </w:rPr>
        <w:t>受補</w:t>
      </w:r>
      <w:proofErr w:type="gramEnd"/>
      <w:r w:rsidRPr="00D71387">
        <w:rPr>
          <w:rFonts w:ascii="標楷體" w:eastAsia="標楷體" w:hAnsi="標楷體" w:hint="eastAsia"/>
          <w:sz w:val="26"/>
          <w:szCs w:val="26"/>
        </w:rPr>
        <w:t>（捐）助經費中如涉及採購事項，應依政府採購法等相關規定辦理。</w:t>
      </w:r>
    </w:p>
    <w:p w:rsidR="00D92C45" w:rsidRPr="00D71387" w:rsidRDefault="00D92C45" w:rsidP="000102EE">
      <w:pPr>
        <w:spacing w:line="480" w:lineRule="exact"/>
        <w:ind w:left="575" w:hangingChars="221" w:hanging="575"/>
        <w:jc w:val="both"/>
        <w:rPr>
          <w:rFonts w:ascii="標楷體" w:eastAsia="標楷體" w:hAnsi="標楷體"/>
          <w:sz w:val="26"/>
          <w:szCs w:val="26"/>
        </w:rPr>
      </w:pPr>
      <w:r w:rsidRPr="00D71387">
        <w:rPr>
          <w:rFonts w:ascii="標楷體" w:eastAsia="標楷體" w:hAnsi="標楷體" w:hint="eastAsia"/>
          <w:sz w:val="26"/>
          <w:szCs w:val="26"/>
        </w:rPr>
        <w:t>(</w:t>
      </w:r>
      <w:r w:rsidR="006864AB" w:rsidRPr="00D71387">
        <w:rPr>
          <w:rFonts w:ascii="標楷體" w:eastAsia="標楷體" w:hAnsi="標楷體" w:hint="eastAsia"/>
          <w:sz w:val="26"/>
          <w:szCs w:val="26"/>
        </w:rPr>
        <w:t>五</w:t>
      </w:r>
      <w:r w:rsidRPr="00D71387">
        <w:rPr>
          <w:rFonts w:ascii="標楷體" w:eastAsia="標楷體" w:hAnsi="標楷體" w:hint="eastAsia"/>
          <w:sz w:val="26"/>
          <w:szCs w:val="26"/>
        </w:rPr>
        <w:t>)</w:t>
      </w:r>
      <w:proofErr w:type="gramStart"/>
      <w:r w:rsidRPr="00D71387">
        <w:rPr>
          <w:rFonts w:ascii="標楷體" w:eastAsia="標楷體" w:hAnsi="標楷體" w:hint="eastAsia"/>
          <w:sz w:val="26"/>
          <w:szCs w:val="26"/>
        </w:rPr>
        <w:t>受補</w:t>
      </w:r>
      <w:proofErr w:type="gramEnd"/>
      <w:r w:rsidRPr="00D71387">
        <w:rPr>
          <w:rFonts w:ascii="標楷體" w:eastAsia="標楷體" w:hAnsi="標楷體" w:hint="eastAsia"/>
          <w:sz w:val="26"/>
          <w:szCs w:val="26"/>
        </w:rPr>
        <w:t>（捐）助經費</w:t>
      </w:r>
      <w:proofErr w:type="gramStart"/>
      <w:r w:rsidRPr="00D71387">
        <w:rPr>
          <w:rFonts w:ascii="標楷體" w:eastAsia="標楷體" w:hAnsi="標楷體" w:hint="eastAsia"/>
          <w:sz w:val="26"/>
          <w:szCs w:val="26"/>
        </w:rPr>
        <w:t>結報時</w:t>
      </w:r>
      <w:proofErr w:type="gramEnd"/>
      <w:r w:rsidRPr="00D71387">
        <w:rPr>
          <w:rFonts w:ascii="標楷體" w:eastAsia="標楷體" w:hAnsi="標楷體" w:hint="eastAsia"/>
          <w:sz w:val="26"/>
          <w:szCs w:val="26"/>
        </w:rPr>
        <w:t>，除應詳列支出用途外，並應列明全部實支經費總額及各機關實際補（捐）助金額。</w:t>
      </w:r>
    </w:p>
    <w:p w:rsidR="00D92C45" w:rsidRPr="00D71387" w:rsidRDefault="00D92C45" w:rsidP="000102EE">
      <w:pPr>
        <w:spacing w:line="480" w:lineRule="exact"/>
        <w:ind w:left="575" w:hangingChars="221" w:hanging="575"/>
        <w:jc w:val="both"/>
        <w:rPr>
          <w:rFonts w:ascii="標楷體" w:eastAsia="標楷體" w:hAnsi="標楷體"/>
          <w:sz w:val="26"/>
          <w:szCs w:val="26"/>
        </w:rPr>
      </w:pPr>
      <w:r w:rsidRPr="00D71387">
        <w:rPr>
          <w:rFonts w:ascii="標楷體" w:eastAsia="標楷體" w:hAnsi="標楷體" w:hint="eastAsia"/>
          <w:sz w:val="26"/>
          <w:szCs w:val="26"/>
        </w:rPr>
        <w:t>(</w:t>
      </w:r>
      <w:r w:rsidR="006864AB" w:rsidRPr="00D71387">
        <w:rPr>
          <w:rFonts w:ascii="標楷體" w:eastAsia="標楷體" w:hAnsi="標楷體" w:hint="eastAsia"/>
          <w:sz w:val="26"/>
          <w:szCs w:val="26"/>
        </w:rPr>
        <w:t>六</w:t>
      </w:r>
      <w:r w:rsidRPr="00D71387">
        <w:rPr>
          <w:rFonts w:ascii="標楷體" w:eastAsia="標楷體" w:hAnsi="標楷體" w:hint="eastAsia"/>
          <w:sz w:val="26"/>
          <w:szCs w:val="26"/>
        </w:rPr>
        <w:t>)</w:t>
      </w:r>
      <w:proofErr w:type="gramStart"/>
      <w:r w:rsidRPr="00D71387">
        <w:rPr>
          <w:rFonts w:ascii="標楷體" w:eastAsia="標楷體" w:hAnsi="標楷體" w:hint="eastAsia"/>
          <w:sz w:val="26"/>
          <w:szCs w:val="26"/>
        </w:rPr>
        <w:t>受補</w:t>
      </w:r>
      <w:proofErr w:type="gramEnd"/>
      <w:r w:rsidRPr="00D71387">
        <w:rPr>
          <w:rFonts w:ascii="標楷體" w:eastAsia="標楷體" w:hAnsi="標楷體" w:hint="eastAsia"/>
          <w:sz w:val="26"/>
          <w:szCs w:val="26"/>
        </w:rPr>
        <w:t>（捐）助經費於補（捐）助案件結案時尚有結餘款，應按補(捐)助比例繳回。</w:t>
      </w:r>
    </w:p>
    <w:p w:rsidR="00D92C45" w:rsidRPr="00D71387" w:rsidRDefault="00D92C45" w:rsidP="000102EE">
      <w:pPr>
        <w:spacing w:line="480" w:lineRule="exact"/>
        <w:ind w:left="575" w:hangingChars="221" w:hanging="575"/>
        <w:jc w:val="both"/>
        <w:rPr>
          <w:rFonts w:ascii="標楷體" w:eastAsia="標楷體" w:hAnsi="標楷體"/>
          <w:sz w:val="26"/>
          <w:szCs w:val="26"/>
        </w:rPr>
      </w:pPr>
      <w:r w:rsidRPr="00D71387">
        <w:rPr>
          <w:rFonts w:ascii="標楷體" w:eastAsia="標楷體" w:hAnsi="標楷體" w:hint="eastAsia"/>
          <w:sz w:val="26"/>
          <w:szCs w:val="26"/>
        </w:rPr>
        <w:t>(</w:t>
      </w:r>
      <w:r w:rsidR="006864AB" w:rsidRPr="00D71387">
        <w:rPr>
          <w:rFonts w:ascii="標楷體" w:eastAsia="標楷體" w:hAnsi="標楷體" w:hint="eastAsia"/>
          <w:sz w:val="26"/>
          <w:szCs w:val="26"/>
        </w:rPr>
        <w:t>七</w:t>
      </w:r>
      <w:r w:rsidRPr="00D71387">
        <w:rPr>
          <w:rFonts w:ascii="標楷體" w:eastAsia="標楷體" w:hAnsi="標楷體" w:hint="eastAsia"/>
          <w:sz w:val="26"/>
          <w:szCs w:val="26"/>
        </w:rPr>
        <w:t>)</w:t>
      </w:r>
      <w:proofErr w:type="gramStart"/>
      <w:r w:rsidRPr="00D71387">
        <w:rPr>
          <w:rFonts w:ascii="標楷體" w:eastAsia="標楷體" w:hAnsi="標楷體" w:hint="eastAsia"/>
          <w:sz w:val="26"/>
          <w:szCs w:val="26"/>
        </w:rPr>
        <w:t>受補</w:t>
      </w:r>
      <w:proofErr w:type="gramEnd"/>
      <w:r w:rsidRPr="00D71387">
        <w:rPr>
          <w:rFonts w:ascii="標楷體" w:eastAsia="標楷體" w:hAnsi="標楷體" w:hint="eastAsia"/>
          <w:sz w:val="26"/>
          <w:szCs w:val="26"/>
        </w:rPr>
        <w:t>（捐）助經費產生之利息或其他衍生收入應繳回。</w:t>
      </w:r>
    </w:p>
    <w:p w:rsidR="00D92C45" w:rsidRPr="00D71387" w:rsidRDefault="00D92C45" w:rsidP="000102EE">
      <w:pPr>
        <w:spacing w:line="480" w:lineRule="exact"/>
        <w:ind w:leftChars="4" w:left="525" w:hangingChars="198" w:hanging="515"/>
        <w:jc w:val="both"/>
        <w:rPr>
          <w:rFonts w:ascii="標楷體" w:eastAsia="標楷體" w:hAnsi="標楷體"/>
          <w:sz w:val="26"/>
          <w:szCs w:val="26"/>
        </w:rPr>
      </w:pPr>
      <w:r w:rsidRPr="00D71387">
        <w:rPr>
          <w:rFonts w:ascii="標楷體" w:eastAsia="標楷體" w:hAnsi="標楷體" w:hint="eastAsia"/>
          <w:sz w:val="26"/>
          <w:szCs w:val="26"/>
        </w:rPr>
        <w:t>(</w:t>
      </w:r>
      <w:r w:rsidR="006864AB" w:rsidRPr="00D71387">
        <w:rPr>
          <w:rFonts w:ascii="標楷體" w:eastAsia="標楷體" w:hAnsi="標楷體" w:hint="eastAsia"/>
          <w:sz w:val="26"/>
          <w:szCs w:val="26"/>
        </w:rPr>
        <w:t>八</w:t>
      </w:r>
      <w:r w:rsidR="004A1276" w:rsidRPr="00D71387">
        <w:rPr>
          <w:rFonts w:ascii="標楷體" w:eastAsia="標楷體" w:hAnsi="標楷體" w:hint="eastAsia"/>
          <w:sz w:val="26"/>
          <w:szCs w:val="26"/>
        </w:rPr>
        <w:t>)</w:t>
      </w:r>
      <w:r w:rsidRPr="00D71387">
        <w:rPr>
          <w:rFonts w:ascii="標楷體" w:eastAsia="標楷體" w:hAnsi="標楷體" w:hint="eastAsia"/>
          <w:sz w:val="26"/>
          <w:szCs w:val="26"/>
        </w:rPr>
        <w:t>適當選定績效衡量指標，作為辦理補（捐）助案件成果考核及效益評估</w:t>
      </w:r>
      <w:proofErr w:type="gramStart"/>
      <w:r w:rsidRPr="00D71387">
        <w:rPr>
          <w:rFonts w:ascii="標楷體" w:eastAsia="標楷體" w:hAnsi="標楷體" w:hint="eastAsia"/>
          <w:sz w:val="26"/>
          <w:szCs w:val="26"/>
        </w:rPr>
        <w:t>之參據</w:t>
      </w:r>
      <w:proofErr w:type="gramEnd"/>
      <w:r w:rsidRPr="00D71387">
        <w:rPr>
          <w:rFonts w:ascii="標楷體" w:eastAsia="標楷體" w:hAnsi="標楷體" w:hint="eastAsia"/>
          <w:sz w:val="26"/>
          <w:szCs w:val="26"/>
        </w:rPr>
        <w:t>。</w:t>
      </w:r>
    </w:p>
    <w:p w:rsidR="006C3139" w:rsidRPr="00D71387" w:rsidRDefault="0018356C" w:rsidP="000102EE">
      <w:pPr>
        <w:spacing w:line="480" w:lineRule="exact"/>
        <w:ind w:leftChars="4" w:left="525" w:hangingChars="198" w:hanging="515"/>
        <w:jc w:val="both"/>
        <w:rPr>
          <w:rFonts w:ascii="標楷體" w:eastAsia="標楷體" w:hAnsi="標楷體"/>
          <w:sz w:val="26"/>
          <w:szCs w:val="26"/>
        </w:rPr>
      </w:pPr>
      <w:r w:rsidRPr="00D71387">
        <w:rPr>
          <w:rFonts w:ascii="標楷體" w:eastAsia="標楷體" w:hAnsi="標楷體" w:hint="eastAsia"/>
          <w:sz w:val="26"/>
          <w:szCs w:val="26"/>
        </w:rPr>
        <w:t>七、對民間團體及個人之補（捐）助，非屬</w:t>
      </w:r>
      <w:r w:rsidR="00B75FAE" w:rsidRPr="00D71387">
        <w:rPr>
          <w:rFonts w:ascii="標楷體" w:eastAsia="標楷體" w:hAnsi="標楷體" w:hint="eastAsia"/>
          <w:sz w:val="26"/>
          <w:szCs w:val="26"/>
        </w:rPr>
        <w:t>政府</w:t>
      </w:r>
      <w:r w:rsidRPr="00D71387">
        <w:rPr>
          <w:rFonts w:ascii="標楷體" w:eastAsia="標楷體" w:hAnsi="標楷體" w:hint="eastAsia"/>
          <w:sz w:val="26"/>
          <w:szCs w:val="26"/>
        </w:rPr>
        <w:t>資訊公開法第</w:t>
      </w:r>
      <w:r w:rsidR="00B75FAE" w:rsidRPr="00D71387">
        <w:rPr>
          <w:rFonts w:ascii="標楷體" w:eastAsia="標楷體" w:hAnsi="標楷體" w:hint="eastAsia"/>
          <w:sz w:val="26"/>
          <w:szCs w:val="26"/>
        </w:rPr>
        <w:t>十八</w:t>
      </w:r>
      <w:r w:rsidRPr="00D71387">
        <w:rPr>
          <w:rFonts w:ascii="標楷體" w:eastAsia="標楷體" w:hAnsi="標楷體" w:hint="eastAsia"/>
          <w:sz w:val="26"/>
          <w:szCs w:val="26"/>
        </w:rPr>
        <w:t>條規定應限制公開或提供性質者，</w:t>
      </w:r>
      <w:proofErr w:type="gramStart"/>
      <w:r w:rsidRPr="00D71387">
        <w:rPr>
          <w:rFonts w:ascii="標楷體" w:eastAsia="標楷體" w:hAnsi="標楷體" w:hint="eastAsia"/>
          <w:sz w:val="26"/>
          <w:szCs w:val="26"/>
        </w:rPr>
        <w:t>其受補</w:t>
      </w:r>
      <w:proofErr w:type="gramEnd"/>
      <w:r w:rsidRPr="00D71387">
        <w:rPr>
          <w:rFonts w:ascii="標楷體" w:eastAsia="標楷體" w:hAnsi="標楷體" w:hint="eastAsia"/>
          <w:sz w:val="26"/>
          <w:szCs w:val="26"/>
        </w:rPr>
        <w:t>（捐）助之民間團體或個人案件應予公開，包括補（捐）助事項、補（捐）助對象、核准日期及補（捐）助金額（含累積金額）等資訊應按季於網際網路公開。</w:t>
      </w:r>
    </w:p>
    <w:p w:rsidR="006C3139" w:rsidRPr="00D71387" w:rsidRDefault="0018356C" w:rsidP="000102EE">
      <w:pPr>
        <w:spacing w:line="480" w:lineRule="exact"/>
        <w:ind w:leftChars="4" w:left="525" w:hangingChars="198" w:hanging="515"/>
        <w:jc w:val="both"/>
        <w:rPr>
          <w:rFonts w:ascii="標楷體" w:eastAsia="標楷體" w:hAnsi="標楷體"/>
          <w:sz w:val="26"/>
          <w:szCs w:val="26"/>
        </w:rPr>
      </w:pPr>
      <w:r w:rsidRPr="00D71387">
        <w:rPr>
          <w:rFonts w:ascii="標楷體" w:eastAsia="標楷體" w:hAnsi="標楷體" w:hint="eastAsia"/>
          <w:sz w:val="26"/>
          <w:szCs w:val="26"/>
        </w:rPr>
        <w:t>八、應辦理對民間團體及個人之補（捐）助業務</w:t>
      </w:r>
      <w:proofErr w:type="gramStart"/>
      <w:r w:rsidRPr="00D71387">
        <w:rPr>
          <w:rFonts w:ascii="標楷體" w:eastAsia="標楷體" w:hAnsi="標楷體" w:hint="eastAsia"/>
          <w:sz w:val="26"/>
          <w:szCs w:val="26"/>
        </w:rPr>
        <w:t>訂定管考</w:t>
      </w:r>
      <w:proofErr w:type="gramEnd"/>
      <w:r w:rsidRPr="00D71387">
        <w:rPr>
          <w:rFonts w:ascii="標楷體" w:eastAsia="標楷體" w:hAnsi="標楷體" w:hint="eastAsia"/>
          <w:sz w:val="26"/>
          <w:szCs w:val="26"/>
        </w:rPr>
        <w:t>規定，並切實督導所屬機關</w:t>
      </w:r>
      <w:proofErr w:type="gramStart"/>
      <w:r w:rsidRPr="00D71387">
        <w:rPr>
          <w:rFonts w:ascii="標楷體" w:eastAsia="標楷體" w:hAnsi="標楷體" w:hint="eastAsia"/>
          <w:sz w:val="26"/>
          <w:szCs w:val="26"/>
        </w:rPr>
        <w:t>覈</w:t>
      </w:r>
      <w:proofErr w:type="gramEnd"/>
      <w:r w:rsidRPr="00D71387">
        <w:rPr>
          <w:rFonts w:ascii="標楷體" w:eastAsia="標楷體" w:hAnsi="標楷體" w:hint="eastAsia"/>
          <w:sz w:val="26"/>
          <w:szCs w:val="26"/>
        </w:rPr>
        <w:t>實</w:t>
      </w:r>
      <w:proofErr w:type="gramStart"/>
      <w:r w:rsidRPr="00D71387">
        <w:rPr>
          <w:rFonts w:ascii="標楷體" w:eastAsia="標楷體" w:hAnsi="標楷體" w:hint="eastAsia"/>
          <w:sz w:val="26"/>
          <w:szCs w:val="26"/>
        </w:rPr>
        <w:t>審查受補</w:t>
      </w:r>
      <w:proofErr w:type="gramEnd"/>
      <w:r w:rsidRPr="00D71387">
        <w:rPr>
          <w:rFonts w:ascii="標楷體" w:eastAsia="標楷體" w:hAnsi="標楷體" w:hint="eastAsia"/>
          <w:sz w:val="26"/>
          <w:szCs w:val="26"/>
        </w:rPr>
        <w:t>（捐）助案件之重複申請情形或超出所需經費情事，以及加強執行成效考核。</w:t>
      </w:r>
    </w:p>
    <w:p w:rsidR="006C3139" w:rsidRPr="00D71387" w:rsidRDefault="0018356C" w:rsidP="000102EE">
      <w:pPr>
        <w:spacing w:line="480" w:lineRule="exact"/>
        <w:ind w:leftChars="4" w:left="525" w:hangingChars="198" w:hanging="515"/>
        <w:jc w:val="both"/>
        <w:rPr>
          <w:rFonts w:ascii="標楷體" w:eastAsia="標楷體" w:hAnsi="標楷體" w:cs="新細明體"/>
          <w:kern w:val="0"/>
          <w:sz w:val="26"/>
          <w:szCs w:val="26"/>
        </w:rPr>
      </w:pPr>
      <w:r w:rsidRPr="00D71387">
        <w:rPr>
          <w:rFonts w:ascii="標楷體" w:eastAsia="標楷體" w:hAnsi="標楷體" w:cs="新細明體" w:hint="eastAsia"/>
          <w:kern w:val="0"/>
          <w:sz w:val="26"/>
          <w:szCs w:val="26"/>
        </w:rPr>
        <w:t>九、對民間團體及個人之補（捐）助經費，應</w:t>
      </w:r>
      <w:proofErr w:type="gramStart"/>
      <w:r w:rsidRPr="00D71387">
        <w:rPr>
          <w:rFonts w:ascii="標楷體" w:eastAsia="標楷體" w:hAnsi="標楷體" w:cs="新細明體" w:hint="eastAsia"/>
          <w:kern w:val="0"/>
          <w:sz w:val="26"/>
          <w:szCs w:val="26"/>
        </w:rPr>
        <w:t>請受補</w:t>
      </w:r>
      <w:proofErr w:type="gramEnd"/>
      <w:r w:rsidRPr="00D71387">
        <w:rPr>
          <w:rFonts w:ascii="標楷體" w:eastAsia="標楷體" w:hAnsi="標楷體" w:cs="新細明體" w:hint="eastAsia"/>
          <w:kern w:val="0"/>
          <w:sz w:val="26"/>
          <w:szCs w:val="26"/>
        </w:rPr>
        <w:t>（捐）助對象檢附收支清單，以及原始憑證辦理結報。</w:t>
      </w:r>
    </w:p>
    <w:p w:rsidR="0018356C" w:rsidRPr="00D71387" w:rsidRDefault="0018356C" w:rsidP="000102EE">
      <w:pPr>
        <w:spacing w:line="480" w:lineRule="exact"/>
        <w:ind w:leftChars="4" w:left="525" w:hangingChars="198" w:hanging="515"/>
        <w:jc w:val="both"/>
        <w:rPr>
          <w:rFonts w:ascii="標楷體" w:eastAsia="標楷體" w:hAnsi="標楷體"/>
          <w:sz w:val="26"/>
          <w:szCs w:val="26"/>
        </w:rPr>
      </w:pPr>
      <w:r w:rsidRPr="00D71387">
        <w:rPr>
          <w:rFonts w:ascii="標楷體" w:eastAsia="標楷體" w:hAnsi="標楷體" w:hint="eastAsia"/>
          <w:b/>
          <w:sz w:val="26"/>
          <w:szCs w:val="26"/>
        </w:rPr>
        <w:t>十</w:t>
      </w:r>
      <w:r w:rsidRPr="00D71387">
        <w:rPr>
          <w:rFonts w:ascii="標楷體" w:eastAsia="標楷體" w:hAnsi="標楷體" w:hint="eastAsia"/>
          <w:sz w:val="26"/>
          <w:szCs w:val="26"/>
        </w:rPr>
        <w:t>、受補助單位查有未確實依核定計畫規定辦理者，二年內不予補助。</w:t>
      </w:r>
    </w:p>
    <w:p w:rsidR="006C3139" w:rsidRPr="00D71387" w:rsidRDefault="006C3139" w:rsidP="000102EE">
      <w:pPr>
        <w:spacing w:line="480" w:lineRule="exact"/>
        <w:ind w:left="780" w:hangingChars="300" w:hanging="780"/>
        <w:rPr>
          <w:rFonts w:ascii="標楷體" w:eastAsia="標楷體" w:hAnsi="標楷體"/>
          <w:sz w:val="26"/>
          <w:szCs w:val="26"/>
        </w:rPr>
      </w:pPr>
    </w:p>
    <w:sectPr w:rsidR="006C3139" w:rsidRPr="00D71387" w:rsidSect="00BB1CEE">
      <w:pgSz w:w="11906" w:h="16838"/>
      <w:pgMar w:top="1440" w:right="1247" w:bottom="113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AA3" w:rsidRDefault="00625AA3" w:rsidP="000558F3">
      <w:r>
        <w:separator/>
      </w:r>
    </w:p>
  </w:endnote>
  <w:endnote w:type="continuationSeparator" w:id="0">
    <w:p w:rsidR="00625AA3" w:rsidRDefault="00625AA3" w:rsidP="00055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AA3" w:rsidRDefault="00625AA3" w:rsidP="000558F3">
      <w:r>
        <w:separator/>
      </w:r>
    </w:p>
  </w:footnote>
  <w:footnote w:type="continuationSeparator" w:id="0">
    <w:p w:rsidR="00625AA3" w:rsidRDefault="00625AA3" w:rsidP="000558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2A57"/>
    <w:rsid w:val="000102EE"/>
    <w:rsid w:val="00027660"/>
    <w:rsid w:val="00037AF1"/>
    <w:rsid w:val="000557E9"/>
    <w:rsid w:val="000558F3"/>
    <w:rsid w:val="000568E8"/>
    <w:rsid w:val="0006607A"/>
    <w:rsid w:val="0009108D"/>
    <w:rsid w:val="000A3EEC"/>
    <w:rsid w:val="000A5E6B"/>
    <w:rsid w:val="000C7597"/>
    <w:rsid w:val="00132E74"/>
    <w:rsid w:val="00153707"/>
    <w:rsid w:val="0018356C"/>
    <w:rsid w:val="001A34F4"/>
    <w:rsid w:val="001B6D5E"/>
    <w:rsid w:val="00232334"/>
    <w:rsid w:val="00296AAB"/>
    <w:rsid w:val="002A6CBD"/>
    <w:rsid w:val="002E0461"/>
    <w:rsid w:val="0032456B"/>
    <w:rsid w:val="003655B1"/>
    <w:rsid w:val="003E3E32"/>
    <w:rsid w:val="00492B35"/>
    <w:rsid w:val="00494943"/>
    <w:rsid w:val="004A1276"/>
    <w:rsid w:val="004B567B"/>
    <w:rsid w:val="004F5A1F"/>
    <w:rsid w:val="004F7BBA"/>
    <w:rsid w:val="0056017E"/>
    <w:rsid w:val="005608B3"/>
    <w:rsid w:val="00590FBC"/>
    <w:rsid w:val="005966B3"/>
    <w:rsid w:val="005A1E33"/>
    <w:rsid w:val="005C1141"/>
    <w:rsid w:val="005D35E8"/>
    <w:rsid w:val="00625AA3"/>
    <w:rsid w:val="0067319B"/>
    <w:rsid w:val="006864AB"/>
    <w:rsid w:val="006A4E0D"/>
    <w:rsid w:val="006C3139"/>
    <w:rsid w:val="006C5925"/>
    <w:rsid w:val="006F4E2E"/>
    <w:rsid w:val="006F50BF"/>
    <w:rsid w:val="0073290F"/>
    <w:rsid w:val="00737EF7"/>
    <w:rsid w:val="0075440E"/>
    <w:rsid w:val="0077559B"/>
    <w:rsid w:val="007A5FD2"/>
    <w:rsid w:val="007B69A9"/>
    <w:rsid w:val="007C53A6"/>
    <w:rsid w:val="00860B12"/>
    <w:rsid w:val="0087355E"/>
    <w:rsid w:val="00950D03"/>
    <w:rsid w:val="00952A57"/>
    <w:rsid w:val="00976404"/>
    <w:rsid w:val="009A11A0"/>
    <w:rsid w:val="009C372F"/>
    <w:rsid w:val="009E1E82"/>
    <w:rsid w:val="00A17BA5"/>
    <w:rsid w:val="00A36434"/>
    <w:rsid w:val="00A44468"/>
    <w:rsid w:val="00A54220"/>
    <w:rsid w:val="00A563A2"/>
    <w:rsid w:val="00A659E9"/>
    <w:rsid w:val="00A95FA2"/>
    <w:rsid w:val="00AE3E82"/>
    <w:rsid w:val="00AE49AD"/>
    <w:rsid w:val="00B02DA4"/>
    <w:rsid w:val="00B75FAE"/>
    <w:rsid w:val="00BA0ABC"/>
    <w:rsid w:val="00BA665B"/>
    <w:rsid w:val="00BB1CEE"/>
    <w:rsid w:val="00BB2CE9"/>
    <w:rsid w:val="00C11E3F"/>
    <w:rsid w:val="00C16FAB"/>
    <w:rsid w:val="00C21BFC"/>
    <w:rsid w:val="00C3762A"/>
    <w:rsid w:val="00C42638"/>
    <w:rsid w:val="00C73903"/>
    <w:rsid w:val="00C80FBB"/>
    <w:rsid w:val="00C8185F"/>
    <w:rsid w:val="00C905EB"/>
    <w:rsid w:val="00C964A1"/>
    <w:rsid w:val="00C96CB4"/>
    <w:rsid w:val="00CC5646"/>
    <w:rsid w:val="00CE1153"/>
    <w:rsid w:val="00CF2E14"/>
    <w:rsid w:val="00D33949"/>
    <w:rsid w:val="00D449F9"/>
    <w:rsid w:val="00D52A18"/>
    <w:rsid w:val="00D71387"/>
    <w:rsid w:val="00D92C45"/>
    <w:rsid w:val="00DB1B40"/>
    <w:rsid w:val="00DF5C63"/>
    <w:rsid w:val="00E42207"/>
    <w:rsid w:val="00EC76DF"/>
    <w:rsid w:val="00F11884"/>
    <w:rsid w:val="00F50DCA"/>
    <w:rsid w:val="00F71EBF"/>
    <w:rsid w:val="00FE19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C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2638"/>
    <w:rPr>
      <w:rFonts w:ascii="Arial" w:hAnsi="Arial"/>
      <w:sz w:val="18"/>
      <w:szCs w:val="18"/>
    </w:rPr>
  </w:style>
  <w:style w:type="paragraph" w:customStyle="1" w:styleId="a4">
    <w:name w:val="一"/>
    <w:basedOn w:val="a"/>
    <w:rsid w:val="006F50BF"/>
    <w:pPr>
      <w:spacing w:line="440" w:lineRule="exact"/>
      <w:jc w:val="both"/>
    </w:pPr>
    <w:rPr>
      <w:rFonts w:ascii="標楷體" w:eastAsia="標楷體"/>
      <w:sz w:val="28"/>
    </w:rPr>
  </w:style>
  <w:style w:type="paragraph" w:styleId="a5">
    <w:name w:val="header"/>
    <w:basedOn w:val="a"/>
    <w:link w:val="a6"/>
    <w:rsid w:val="000558F3"/>
    <w:pPr>
      <w:tabs>
        <w:tab w:val="center" w:pos="4153"/>
        <w:tab w:val="right" w:pos="8306"/>
      </w:tabs>
      <w:snapToGrid w:val="0"/>
    </w:pPr>
    <w:rPr>
      <w:sz w:val="20"/>
      <w:szCs w:val="20"/>
    </w:rPr>
  </w:style>
  <w:style w:type="character" w:customStyle="1" w:styleId="a6">
    <w:name w:val="頁首 字元"/>
    <w:basedOn w:val="a0"/>
    <w:link w:val="a5"/>
    <w:rsid w:val="000558F3"/>
    <w:rPr>
      <w:kern w:val="2"/>
    </w:rPr>
  </w:style>
  <w:style w:type="paragraph" w:styleId="a7">
    <w:name w:val="footer"/>
    <w:basedOn w:val="a"/>
    <w:link w:val="a8"/>
    <w:rsid w:val="000558F3"/>
    <w:pPr>
      <w:tabs>
        <w:tab w:val="center" w:pos="4153"/>
        <w:tab w:val="right" w:pos="8306"/>
      </w:tabs>
      <w:snapToGrid w:val="0"/>
    </w:pPr>
    <w:rPr>
      <w:sz w:val="20"/>
      <w:szCs w:val="20"/>
    </w:rPr>
  </w:style>
  <w:style w:type="character" w:customStyle="1" w:styleId="a8">
    <w:name w:val="頁尾 字元"/>
    <w:basedOn w:val="a0"/>
    <w:link w:val="a7"/>
    <w:rsid w:val="000558F3"/>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CC3F-94BE-4873-9E99-14EEDAEF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澎湖縣政府推展身心障礙福利服務申請經費補助作業要點</dc:title>
  <dc:creator>pc30103</dc:creator>
  <cp:lastModifiedBy>fa26700</cp:lastModifiedBy>
  <cp:revision>20</cp:revision>
  <cp:lastPrinted>2016-06-16T02:12:00Z</cp:lastPrinted>
  <dcterms:created xsi:type="dcterms:W3CDTF">2016-10-03T05:11:00Z</dcterms:created>
  <dcterms:modified xsi:type="dcterms:W3CDTF">2019-08-16T09:24:00Z</dcterms:modified>
</cp:coreProperties>
</file>